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74C0" w14:textId="77777777" w:rsidR="002B4637" w:rsidRDefault="001A4D26">
      <w:pPr>
        <w:rPr>
          <w:b/>
        </w:rPr>
      </w:pPr>
      <w:r>
        <w:rPr>
          <w:b/>
        </w:rPr>
        <w:t xml:space="preserve">Co nám o Římanech prozradí starý sloup? </w:t>
      </w:r>
    </w:p>
    <w:p w14:paraId="224399A2" w14:textId="2BDB6719" w:rsidR="002B4637" w:rsidRDefault="001A4D26">
      <w:pPr>
        <w:jc w:val="both"/>
      </w:pPr>
      <w:r>
        <w:t xml:space="preserve">I dnes můžeme obdivovat přes 30 m vysoký sloup v historickém centru Říma, vybudovaný za vlády císaře </w:t>
      </w:r>
      <w:proofErr w:type="spellStart"/>
      <w:r>
        <w:t>Tra</w:t>
      </w:r>
      <w:r w:rsidR="00053FD1">
        <w:t>j</w:t>
      </w:r>
      <w:r>
        <w:t>ána</w:t>
      </w:r>
      <w:proofErr w:type="spellEnd"/>
      <w:r>
        <w:t xml:space="preserve"> roku 113 n. l. Oproti původní verzi však již sloup není barevný, chybí kovové zbraně v rukou zobrazených vojáků a na jeho vršku je od 16. st. socha sv. Petra. Na povrchu sloupu najdeme </w:t>
      </w:r>
      <w:r>
        <w:t xml:space="preserve">více </w:t>
      </w:r>
      <w:r w:rsidR="00053FD1">
        <w:t>než</w:t>
      </w:r>
      <w:r>
        <w:t xml:space="preserve"> 2500 </w:t>
      </w:r>
      <w:r w:rsidR="00053FD1">
        <w:t xml:space="preserve">vytesaných </w:t>
      </w:r>
      <w:r>
        <w:t>postav, které jsou součástí příbě</w:t>
      </w:r>
      <w:r>
        <w:t>hu o císařově vítězství nad národem Dáků, žijící</w:t>
      </w:r>
      <w:r w:rsidR="00053FD1">
        <w:t>ch</w:t>
      </w:r>
      <w:r>
        <w:t xml:space="preserve"> na území dnešního Rumunska. </w:t>
      </w:r>
    </w:p>
    <w:p w14:paraId="166991F4" w14:textId="1B0EF0E4" w:rsidR="002B4637" w:rsidRDefault="001A4D26">
      <w:pPr>
        <w:jc w:val="both"/>
        <w:rPr>
          <w:b/>
        </w:rPr>
      </w:pPr>
      <w:r>
        <w:rPr>
          <w:b/>
        </w:rPr>
        <w:t xml:space="preserve">1/ Prostuduj s pomocí </w:t>
      </w:r>
      <w:hyperlink r:id="rId6">
        <w:r>
          <w:rPr>
            <w:b/>
            <w:color w:val="467886"/>
            <w:u w:val="single"/>
          </w:rPr>
          <w:t>webové aplikace</w:t>
        </w:r>
      </w:hyperlink>
      <w:r>
        <w:rPr>
          <w:b/>
        </w:rPr>
        <w:t xml:space="preserve"> </w:t>
      </w:r>
      <w:r>
        <w:rPr>
          <w:b/>
        </w:rPr>
        <w:t xml:space="preserve">výjevy z </w:t>
      </w:r>
      <w:proofErr w:type="spellStart"/>
      <w:r>
        <w:rPr>
          <w:b/>
        </w:rPr>
        <w:t>Trajánova</w:t>
      </w:r>
      <w:proofErr w:type="spellEnd"/>
      <w:r>
        <w:rPr>
          <w:b/>
        </w:rPr>
        <w:t xml:space="preserve"> sloupu. Pomoci si můžeš popisem výjev</w:t>
      </w:r>
      <w:r>
        <w:rPr>
          <w:b/>
        </w:rPr>
        <w:t>ů</w:t>
      </w:r>
      <w:r w:rsidR="00053FD1">
        <w:rPr>
          <w:b/>
        </w:rPr>
        <w:t>,</w:t>
      </w:r>
      <w:r>
        <w:rPr>
          <w:b/>
        </w:rPr>
        <w:t xml:space="preserve"> na nichž je císař</w:t>
      </w:r>
      <w:r w:rsidR="00053FD1">
        <w:rPr>
          <w:b/>
        </w:rPr>
        <w:t>,</w:t>
      </w:r>
      <w:r>
        <w:rPr>
          <w:b/>
        </w:rPr>
        <w:t xml:space="preserve"> a barevným kódováním výjevů v legendě celé aplikace. Vypracuj odpovědi do tabulky. 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476"/>
      </w:tblGrid>
      <w:tr w:rsidR="002B4637" w14:paraId="0607D32C" w14:textId="77777777">
        <w:tc>
          <w:tcPr>
            <w:tcW w:w="1980" w:type="dxa"/>
          </w:tcPr>
          <w:p w14:paraId="6B110229" w14:textId="77777777" w:rsidR="002B4637" w:rsidRDefault="001A4D26">
            <w:pPr>
              <w:jc w:val="center"/>
            </w:pPr>
            <w:r>
              <w:t>Které technologie jsou na sloupu zobrazeny?</w:t>
            </w:r>
          </w:p>
        </w:tc>
        <w:tc>
          <w:tcPr>
            <w:tcW w:w="8476" w:type="dxa"/>
          </w:tcPr>
          <w:p w14:paraId="068CD027" w14:textId="77777777" w:rsidR="002B4637" w:rsidRDefault="002B4637">
            <w:pPr>
              <w:jc w:val="both"/>
              <w:rPr>
                <w:i/>
              </w:rPr>
            </w:pPr>
          </w:p>
          <w:p w14:paraId="631A1D97" w14:textId="77777777" w:rsidR="002B4637" w:rsidRDefault="002B4637">
            <w:pPr>
              <w:jc w:val="both"/>
              <w:rPr>
                <w:i/>
              </w:rPr>
            </w:pPr>
          </w:p>
          <w:p w14:paraId="7BEE173F" w14:textId="77777777" w:rsidR="002B4637" w:rsidRDefault="002B4637">
            <w:pPr>
              <w:jc w:val="both"/>
              <w:rPr>
                <w:i/>
              </w:rPr>
            </w:pPr>
          </w:p>
          <w:p w14:paraId="77FED394" w14:textId="77777777" w:rsidR="002B4637" w:rsidRDefault="002B4637">
            <w:pPr>
              <w:jc w:val="both"/>
              <w:rPr>
                <w:i/>
              </w:rPr>
            </w:pPr>
          </w:p>
        </w:tc>
      </w:tr>
      <w:tr w:rsidR="002B4637" w14:paraId="29853425" w14:textId="77777777">
        <w:tc>
          <w:tcPr>
            <w:tcW w:w="1980" w:type="dxa"/>
          </w:tcPr>
          <w:p w14:paraId="753D02F1" w14:textId="77777777" w:rsidR="002B4637" w:rsidRDefault="001A4D26">
            <w:pPr>
              <w:jc w:val="center"/>
            </w:pPr>
            <w:r>
              <w:t>Jaká zbroj římských vojáků je zobrazena na sloupu?</w:t>
            </w:r>
          </w:p>
        </w:tc>
        <w:tc>
          <w:tcPr>
            <w:tcW w:w="8476" w:type="dxa"/>
          </w:tcPr>
          <w:p w14:paraId="40A6CE16" w14:textId="77777777" w:rsidR="002B4637" w:rsidRDefault="002B4637">
            <w:pPr>
              <w:jc w:val="both"/>
              <w:rPr>
                <w:i/>
              </w:rPr>
            </w:pPr>
          </w:p>
          <w:p w14:paraId="5A3D099E" w14:textId="77777777" w:rsidR="002B4637" w:rsidRDefault="002B4637">
            <w:pPr>
              <w:jc w:val="both"/>
              <w:rPr>
                <w:i/>
              </w:rPr>
            </w:pPr>
          </w:p>
          <w:p w14:paraId="72A6D441" w14:textId="77777777" w:rsidR="002B4637" w:rsidRDefault="002B4637">
            <w:pPr>
              <w:jc w:val="both"/>
              <w:rPr>
                <w:i/>
              </w:rPr>
            </w:pPr>
          </w:p>
          <w:p w14:paraId="0529A400" w14:textId="77777777" w:rsidR="002B4637" w:rsidRDefault="002B4637">
            <w:pPr>
              <w:jc w:val="both"/>
              <w:rPr>
                <w:i/>
              </w:rPr>
            </w:pPr>
          </w:p>
        </w:tc>
      </w:tr>
      <w:tr w:rsidR="002B4637" w14:paraId="56AECB83" w14:textId="77777777">
        <w:tc>
          <w:tcPr>
            <w:tcW w:w="1980" w:type="dxa"/>
          </w:tcPr>
          <w:p w14:paraId="762E465B" w14:textId="77777777" w:rsidR="002B4637" w:rsidRDefault="001A4D26">
            <w:pPr>
              <w:jc w:val="center"/>
            </w:pPr>
            <w:r>
              <w:t>Jaké činnosti vykonávali římští vojáci?</w:t>
            </w:r>
          </w:p>
        </w:tc>
        <w:tc>
          <w:tcPr>
            <w:tcW w:w="8476" w:type="dxa"/>
          </w:tcPr>
          <w:p w14:paraId="684E05DF" w14:textId="77777777" w:rsidR="002B4637" w:rsidRDefault="002B4637">
            <w:pPr>
              <w:jc w:val="both"/>
              <w:rPr>
                <w:i/>
              </w:rPr>
            </w:pPr>
          </w:p>
          <w:p w14:paraId="14441CBF" w14:textId="77777777" w:rsidR="002B4637" w:rsidRDefault="002B4637">
            <w:pPr>
              <w:jc w:val="both"/>
              <w:rPr>
                <w:i/>
              </w:rPr>
            </w:pPr>
          </w:p>
          <w:p w14:paraId="140F91F9" w14:textId="77777777" w:rsidR="002B4637" w:rsidRDefault="002B4637">
            <w:pPr>
              <w:jc w:val="both"/>
              <w:rPr>
                <w:i/>
              </w:rPr>
            </w:pPr>
          </w:p>
          <w:p w14:paraId="345FB4FB" w14:textId="77777777" w:rsidR="002B4637" w:rsidRDefault="002B4637">
            <w:pPr>
              <w:jc w:val="both"/>
              <w:rPr>
                <w:i/>
              </w:rPr>
            </w:pPr>
          </w:p>
        </w:tc>
      </w:tr>
      <w:tr w:rsidR="002B4637" w14:paraId="4131EBDC" w14:textId="77777777">
        <w:tc>
          <w:tcPr>
            <w:tcW w:w="1980" w:type="dxa"/>
          </w:tcPr>
          <w:p w14:paraId="0AC241A0" w14:textId="77777777" w:rsidR="002B4637" w:rsidRDefault="001A4D26">
            <w:pPr>
              <w:jc w:val="center"/>
            </w:pPr>
            <w:r>
              <w:t>Co nám výjevy říkají o chování římských vojáků?</w:t>
            </w:r>
          </w:p>
        </w:tc>
        <w:tc>
          <w:tcPr>
            <w:tcW w:w="8476" w:type="dxa"/>
          </w:tcPr>
          <w:p w14:paraId="595C5337" w14:textId="77777777" w:rsidR="002B4637" w:rsidRDefault="002B4637">
            <w:pPr>
              <w:jc w:val="both"/>
              <w:rPr>
                <w:i/>
              </w:rPr>
            </w:pPr>
          </w:p>
          <w:p w14:paraId="45F158BF" w14:textId="77777777" w:rsidR="002B4637" w:rsidRDefault="002B4637">
            <w:pPr>
              <w:jc w:val="both"/>
              <w:rPr>
                <w:i/>
              </w:rPr>
            </w:pPr>
          </w:p>
          <w:p w14:paraId="56E66337" w14:textId="77777777" w:rsidR="002B4637" w:rsidRDefault="002B4637">
            <w:pPr>
              <w:jc w:val="both"/>
              <w:rPr>
                <w:i/>
              </w:rPr>
            </w:pPr>
          </w:p>
          <w:p w14:paraId="5F7907ED" w14:textId="77777777" w:rsidR="002B4637" w:rsidRDefault="002B4637">
            <w:pPr>
              <w:jc w:val="both"/>
              <w:rPr>
                <w:i/>
              </w:rPr>
            </w:pPr>
          </w:p>
        </w:tc>
      </w:tr>
      <w:tr w:rsidR="002B4637" w14:paraId="1BCF0DB6" w14:textId="77777777">
        <w:tc>
          <w:tcPr>
            <w:tcW w:w="1980" w:type="dxa"/>
          </w:tcPr>
          <w:p w14:paraId="33322BD1" w14:textId="77777777" w:rsidR="002B4637" w:rsidRDefault="001A4D26">
            <w:pPr>
              <w:jc w:val="center"/>
            </w:pPr>
            <w:r>
              <w:t>Jak je zobrazován císař?</w:t>
            </w:r>
          </w:p>
        </w:tc>
        <w:tc>
          <w:tcPr>
            <w:tcW w:w="8476" w:type="dxa"/>
          </w:tcPr>
          <w:p w14:paraId="26C7C30D" w14:textId="77777777" w:rsidR="002B4637" w:rsidRDefault="002B4637">
            <w:pPr>
              <w:jc w:val="both"/>
              <w:rPr>
                <w:i/>
              </w:rPr>
            </w:pPr>
          </w:p>
          <w:p w14:paraId="58928032" w14:textId="77777777" w:rsidR="002B4637" w:rsidRDefault="002B4637">
            <w:pPr>
              <w:jc w:val="both"/>
              <w:rPr>
                <w:i/>
              </w:rPr>
            </w:pPr>
          </w:p>
          <w:p w14:paraId="074CDA08" w14:textId="77777777" w:rsidR="002B4637" w:rsidRDefault="002B4637">
            <w:pPr>
              <w:jc w:val="both"/>
              <w:rPr>
                <w:i/>
              </w:rPr>
            </w:pPr>
          </w:p>
          <w:p w14:paraId="2A550C8C" w14:textId="77777777" w:rsidR="002B4637" w:rsidRDefault="002B4637">
            <w:pPr>
              <w:jc w:val="both"/>
              <w:rPr>
                <w:i/>
              </w:rPr>
            </w:pPr>
          </w:p>
        </w:tc>
      </w:tr>
    </w:tbl>
    <w:p w14:paraId="28796C4C" w14:textId="77777777" w:rsidR="00053FD1" w:rsidRDefault="00053FD1">
      <w:pPr>
        <w:jc w:val="both"/>
        <w:rPr>
          <w:b/>
        </w:rPr>
      </w:pPr>
    </w:p>
    <w:p w14:paraId="714DB117" w14:textId="2337A31E" w:rsidR="002B4637" w:rsidRDefault="001A4D26">
      <w:pPr>
        <w:jc w:val="both"/>
        <w:rPr>
          <w:b/>
        </w:rPr>
      </w:pPr>
      <w:r>
        <w:rPr>
          <w:b/>
        </w:rPr>
        <w:t>2/ Prostuduj text a urči pravděpodobný účel Trajánova sloupu</w:t>
      </w:r>
    </w:p>
    <w:p w14:paraId="4C8FC57A" w14:textId="49BACCF1" w:rsidR="002B4637" w:rsidRDefault="001A4D26">
      <w:pPr>
        <w:jc w:val="both"/>
      </w:pPr>
      <w:r>
        <w:t xml:space="preserve">Dákové byly vyspělý a bohatý lid, který císař Traján nechal vyhladit, přeživší zotročit. Podle </w:t>
      </w:r>
      <w:r>
        <w:t>římských kronikářů dobytí Římanům přineslo půl milionu liber zlata, milion liber stříbra, novou úrodnou provincii (zdejší území dal císař za odměnu svým vojákům) a 500 000 otroků, z toho 10 000 bylo určeno pro gladiátorské hry na oslavu vítězství</w:t>
      </w:r>
      <w:r w:rsidR="00053FD1">
        <w:t>.</w:t>
      </w:r>
      <w:r>
        <w:t xml:space="preserve"> </w:t>
      </w:r>
      <w:r w:rsidR="00053FD1">
        <w:t>N</w:t>
      </w:r>
      <w:r>
        <w:t>a osl</w:t>
      </w:r>
      <w:r>
        <w:t>avu byl ostatně postaven i Trajánův sloup</w:t>
      </w:r>
      <w:r w:rsidR="00053FD1">
        <w:t>,</w:t>
      </w:r>
      <w:r>
        <w:t xml:space="preserve"> v jehož základu byl později uložen popel císaře a jeho ženy. </w:t>
      </w:r>
    </w:p>
    <w:p w14:paraId="4297B88E" w14:textId="77777777" w:rsidR="002B4637" w:rsidRDefault="001A4D26">
      <w:pPr>
        <w:jc w:val="both"/>
      </w:pPr>
      <w:r>
        <w:t>Dákové jsou na sloupu zobrazováni jako definitivně poražení polonazí barbaři (oproti Římanům, kteří v příběhu na sloupu v podstatě neumírají), ve skutečnosti šlo o vyspělou kulturu. Zručně vyráběli zbraně i šperky a dlouhou dobu ovládali vojensky své okolí</w:t>
      </w:r>
      <w:r>
        <w:t xml:space="preserve">. Jejich hlavní město Sarmizegetusa bylo umístěno v horách, chráněno propracovaným obranným systémem. Bylo zcela zničeno Římany. </w:t>
      </w:r>
    </w:p>
    <w:p w14:paraId="518FF441" w14:textId="77777777" w:rsidR="002B4637" w:rsidRDefault="001A4D26">
      <w:pPr>
        <w:jc w:val="both"/>
      </w:pPr>
      <w:r>
        <w:t xml:space="preserve">(zdroj </w:t>
      </w:r>
      <w:hyperlink r:id="rId7">
        <w:r>
          <w:rPr>
            <w:color w:val="467886"/>
            <w:u w:val="single"/>
          </w:rPr>
          <w:t>https://www.nationalgeographic.com/tra</w:t>
        </w:r>
        <w:r>
          <w:rPr>
            <w:color w:val="467886"/>
            <w:u w:val="single"/>
          </w:rPr>
          <w:t>jan-column/article.html</w:t>
        </w:r>
      </w:hyperlink>
      <w:r>
        <w:t xml:space="preserve">) </w:t>
      </w:r>
    </w:p>
    <w:p w14:paraId="1A9A4532" w14:textId="081BB365" w:rsidR="002B4637" w:rsidRDefault="001A4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Trajánův sloup měl věrně a přesně popisovat tažení římských legií proti Dákům a oslavovat velkolepé vítězství císaře, zároveň posloužil jako císařovo mauzoleum (hrobka)</w:t>
      </w:r>
      <w:r w:rsidR="00053FD1">
        <w:rPr>
          <w:color w:val="000000"/>
        </w:rPr>
        <w:t>.</w:t>
      </w:r>
      <w:r>
        <w:rPr>
          <w:color w:val="000000"/>
        </w:rPr>
        <w:t xml:space="preserve"> </w:t>
      </w:r>
    </w:p>
    <w:p w14:paraId="2B5D5200" w14:textId="1E551BB6" w:rsidR="002B4637" w:rsidRDefault="001A4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Trajánův sloup je spíše pohledem Římanů na sebe samé, císař</w:t>
      </w:r>
      <w:r>
        <w:rPr>
          <w:color w:val="000000"/>
        </w:rPr>
        <w:t>e (je zde zobrazen až 58</w:t>
      </w:r>
      <w:r w:rsidR="00053FD1">
        <w:rPr>
          <w:color w:val="000000"/>
        </w:rPr>
        <w:t>krát</w:t>
      </w:r>
      <w:r>
        <w:rPr>
          <w:color w:val="000000"/>
        </w:rPr>
        <w:t>!) a jejich tažení proti Dákům, svým způsobem je to propaganda</w:t>
      </w:r>
      <w:r w:rsidR="00DE0E1F">
        <w:rPr>
          <w:color w:val="000000"/>
        </w:rPr>
        <w:t>.</w:t>
      </w:r>
    </w:p>
    <w:p w14:paraId="361FA4BD" w14:textId="76BDD17E" w:rsidR="002B4637" w:rsidRDefault="001A4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Trajánův sloup nám ukazuje spíše pohled Dáků na jejich války s Římany, proto jsou výjevy bojů a jejich důsledků tak detailní a přesné</w:t>
      </w:r>
      <w:r w:rsidR="00DE0E1F">
        <w:rPr>
          <w:color w:val="000000"/>
        </w:rPr>
        <w:t>.</w:t>
      </w:r>
      <w:r>
        <w:rPr>
          <w:color w:val="000000"/>
        </w:rPr>
        <w:t xml:space="preserve"> </w:t>
      </w:r>
    </w:p>
    <w:p w14:paraId="76FFBF39" w14:textId="730B382C" w:rsidR="002B4637" w:rsidRDefault="001A4D26">
      <w:pPr>
        <w:jc w:val="both"/>
        <w:rPr>
          <w:b/>
        </w:rPr>
      </w:pPr>
      <w:r>
        <w:rPr>
          <w:b/>
        </w:rPr>
        <w:t>3/ Co nám sloup i po 1900 l</w:t>
      </w:r>
      <w:r>
        <w:rPr>
          <w:b/>
        </w:rPr>
        <w:t xml:space="preserve">etech prozrazuje o Římanech? Uveď </w:t>
      </w:r>
      <w:r w:rsidR="00DE0E1F">
        <w:rPr>
          <w:b/>
        </w:rPr>
        <w:t xml:space="preserve"> </w:t>
      </w:r>
      <w:r>
        <w:rPr>
          <w:b/>
        </w:rPr>
        <w:t>5 konkrétních příkladů s využitím klíčových slov: technologie, zbroj, císař, Dákové a propaganda.</w:t>
      </w:r>
    </w:p>
    <w:p w14:paraId="4C57E25F" w14:textId="77777777" w:rsidR="002B4637" w:rsidRDefault="002B4637">
      <w:pPr>
        <w:jc w:val="both"/>
        <w:rPr>
          <w:b/>
        </w:rPr>
      </w:pPr>
    </w:p>
    <w:p w14:paraId="6294294E" w14:textId="77777777" w:rsidR="002B4637" w:rsidRDefault="001A4D26">
      <w:pPr>
        <w:jc w:val="both"/>
      </w:pPr>
      <w:r>
        <w:rPr>
          <w:b/>
        </w:rPr>
        <w:t xml:space="preserve">4/ Proč bychom s takovým pramenem měli nakládat opatrně a porovnat jej raději ještě s jinými zdroji? </w:t>
      </w:r>
    </w:p>
    <w:sectPr w:rsidR="002B4637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B6AAE"/>
    <w:multiLevelType w:val="multilevel"/>
    <w:tmpl w:val="E506D7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37"/>
    <w:rsid w:val="00053FD1"/>
    <w:rsid w:val="001A4D26"/>
    <w:rsid w:val="002B4637"/>
    <w:rsid w:val="009979E5"/>
    <w:rsid w:val="00D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0A4C"/>
  <w15:docId w15:val="{CB2B04B4-0931-4ED0-A586-F367F410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486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86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D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D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D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D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D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DC2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48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6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6D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D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6D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D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DC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46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46C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6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997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tionalgeographic.com/trajan-column/articl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tionalgeographic.com/trajan-column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uar1hDrAaRCMfvmoJTAe5EF0gw==">CgMxLjA4AHIhMUpYVml1N3piYnpOX2s4NDdiTVViQ2JlNkZvRjVyRXAy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Žalský</dc:creator>
  <cp:lastModifiedBy>Žalský Pavel - učitel</cp:lastModifiedBy>
  <cp:revision>3</cp:revision>
  <dcterms:created xsi:type="dcterms:W3CDTF">2024-03-12T12:41:00Z</dcterms:created>
  <dcterms:modified xsi:type="dcterms:W3CDTF">2024-04-18T18:35:00Z</dcterms:modified>
</cp:coreProperties>
</file>