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0188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Jak se změní Evropa v 19. století? </w:t>
      </w:r>
    </w:p>
    <w:p w14:paraId="00000002" w14:textId="1128BFC0" w:rsidR="00901881" w:rsidRDefault="00000000">
      <w:pPr>
        <w:rPr>
          <w:b/>
        </w:rPr>
      </w:pPr>
      <w:r>
        <w:rPr>
          <w:b/>
        </w:rPr>
        <w:t xml:space="preserve">1/ Evropa během své historie procházela mnoha změnami, devatenácté století bylo v tomto ohledu velmi bouřlivé. Prohlédni si satirické </w:t>
      </w:r>
      <w:sdt>
        <w:sdtPr>
          <w:tag w:val="goog_rdk_0"/>
          <w:id w:val="-1445375686"/>
          <w:showingPlcHdr/>
        </w:sdtPr>
        <w:sdtContent>
          <w:r w:rsidR="007D673A">
            <w:t xml:space="preserve">     </w:t>
          </w:r>
          <w:commentRangeStart w:id="0"/>
        </w:sdtContent>
      </w:sdt>
      <w:r>
        <w:rPr>
          <w:b/>
        </w:rPr>
        <w:t xml:space="preserve">mapy </w:t>
      </w:r>
      <w:commentRangeEnd w:id="0"/>
      <w:r>
        <w:commentReference w:id="0"/>
      </w:r>
      <w:r>
        <w:rPr>
          <w:b/>
        </w:rPr>
        <w:t xml:space="preserve">Evropy z roku 1871 a 1877 a popiš, jaká tehdy na kontinentě panovala situace. Soustřeď se na zobrazení jednotlivých států a jejich interakci. </w:t>
      </w:r>
    </w:p>
    <w:p w14:paraId="00000003" w14:textId="77777777" w:rsidR="00901881" w:rsidRDefault="00000000">
      <w:pPr>
        <w:rPr>
          <w:i/>
        </w:rPr>
      </w:pPr>
      <w:r>
        <w:rPr>
          <w:i/>
        </w:rPr>
        <w:t xml:space="preserve">Najdeš na mapách znázornění situací, které mohly vést k územním změnám? </w:t>
      </w:r>
    </w:p>
    <w:p w14:paraId="00000004" w14:textId="77777777" w:rsidR="00901881" w:rsidRDefault="00901881">
      <w:pPr>
        <w:rPr>
          <w:sz w:val="16"/>
          <w:szCs w:val="16"/>
        </w:rPr>
      </w:pPr>
    </w:p>
    <w:p w14:paraId="00000005" w14:textId="77777777" w:rsidR="00901881" w:rsidRDefault="00901881"/>
    <w:p w14:paraId="00000006" w14:textId="77777777" w:rsidR="00901881" w:rsidRDefault="00000000">
      <w:pPr>
        <w:rPr>
          <w:b/>
        </w:rPr>
      </w:pPr>
      <w:sdt>
        <w:sdtPr>
          <w:tag w:val="goog_rdk_1"/>
          <w:id w:val="152876109"/>
        </w:sdtPr>
        <w:sdtContent>
          <w:commentRangeStart w:id="1"/>
        </w:sdtContent>
      </w:sdt>
      <w:r>
        <w:rPr>
          <w:b/>
        </w:rPr>
        <w:t xml:space="preserve">2/ Seřaď chronologicky do prvního sloupce tabulky u úkolu č. 3 </w:t>
      </w:r>
      <w:sdt>
        <w:sdtPr>
          <w:tag w:val="goog_rdk_2"/>
          <w:id w:val="1619266491"/>
        </w:sdtPr>
        <w:sdtContent>
          <w:commentRangeStart w:id="2"/>
        </w:sdtContent>
      </w:sdt>
      <w:r>
        <w:rPr>
          <w:b/>
        </w:rPr>
        <w:t xml:space="preserve">události </w:t>
      </w:r>
      <w:commentRangeEnd w:id="2"/>
      <w:r>
        <w:commentReference w:id="2"/>
      </w:r>
      <w:r>
        <w:rPr>
          <w:b/>
        </w:rPr>
        <w:t>19. st., které byly klíčové pro vývoj Evropy.</w:t>
      </w:r>
      <w:commentRangeEnd w:id="1"/>
      <w:r>
        <w:commentReference w:id="1"/>
      </w:r>
    </w:p>
    <w:p w14:paraId="00000007" w14:textId="17F8207D" w:rsidR="00901881" w:rsidRDefault="00000000">
      <w:pPr>
        <w:rPr>
          <w:b/>
        </w:rPr>
      </w:pPr>
      <w:sdt>
        <w:sdtPr>
          <w:tag w:val="goog_rdk_3"/>
          <w:id w:val="143321592"/>
        </w:sdtPr>
        <w:sdtContent>
          <w:commentRangeStart w:id="3"/>
        </w:sdtContent>
      </w:sdt>
      <w:r>
        <w:rPr>
          <w:b/>
        </w:rPr>
        <w:t xml:space="preserve">3/ S pomocí online dějepisného </w:t>
      </w:r>
      <w:sdt>
        <w:sdtPr>
          <w:tag w:val="goog_rdk_4"/>
          <w:id w:val="1249318622"/>
        </w:sdtPr>
        <w:sdtContent>
          <w:commentRangeStart w:id="4"/>
        </w:sdtContent>
      </w:sdt>
      <w:hyperlink r:id="rId8">
        <w:r>
          <w:rPr>
            <w:b/>
            <w:color w:val="0563C1"/>
            <w:u w:val="single"/>
          </w:rPr>
          <w:t>online atlasu</w:t>
        </w:r>
      </w:hyperlink>
      <w:r>
        <w:rPr>
          <w:b/>
        </w:rPr>
        <w:t xml:space="preserve"> </w:t>
      </w:r>
      <w:commentRangeEnd w:id="4"/>
      <w:r>
        <w:commentReference w:id="4"/>
      </w:r>
      <w:r>
        <w:rPr>
          <w:b/>
        </w:rPr>
        <w:t xml:space="preserve">popiš konkrétní příklady územích změn v 19. st. v Evropě. Pro porovnání změn je potřeba v atlase vždy najít situaci před </w:t>
      </w:r>
      <w:r w:rsidR="007D673A">
        <w:rPr>
          <w:b/>
        </w:rPr>
        <w:t xml:space="preserve">událostí </w:t>
      </w:r>
      <w:r>
        <w:rPr>
          <w:b/>
        </w:rPr>
        <w:t xml:space="preserve">a po </w:t>
      </w:r>
      <w:r w:rsidR="007D673A">
        <w:rPr>
          <w:b/>
        </w:rPr>
        <w:t>ní</w:t>
      </w:r>
      <w:r>
        <w:rPr>
          <w:b/>
        </w:rPr>
        <w:t>, ideálně postupuj chronologicky od nejstarší události.</w:t>
      </w:r>
      <w:commentRangeEnd w:id="3"/>
      <w:r>
        <w:commentReference w:id="3"/>
      </w:r>
    </w:p>
    <w:tbl>
      <w:tblPr>
        <w:tblStyle w:val="a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3919"/>
        <w:gridCol w:w="4019"/>
      </w:tblGrid>
      <w:tr w:rsidR="00901881" w14:paraId="26DCBC85" w14:textId="77777777">
        <w:tc>
          <w:tcPr>
            <w:tcW w:w="2836" w:type="dxa"/>
          </w:tcPr>
          <w:p w14:paraId="00000008" w14:textId="77777777" w:rsidR="00901881" w:rsidRDefault="00000000">
            <w:r>
              <w:t>Událost</w:t>
            </w:r>
          </w:p>
        </w:tc>
        <w:tc>
          <w:tcPr>
            <w:tcW w:w="3919" w:type="dxa"/>
          </w:tcPr>
          <w:p w14:paraId="00000009" w14:textId="77777777" w:rsidR="00901881" w:rsidRDefault="00000000">
            <w:r>
              <w:t>Jaký státní útvar v důsledku události zanikne?</w:t>
            </w:r>
          </w:p>
        </w:tc>
        <w:tc>
          <w:tcPr>
            <w:tcW w:w="4019" w:type="dxa"/>
          </w:tcPr>
          <w:p w14:paraId="0000000A" w14:textId="77777777" w:rsidR="00901881" w:rsidRDefault="00000000">
            <w:r>
              <w:t xml:space="preserve">Jaký státní útvar v důsledku události vznikne? </w:t>
            </w:r>
          </w:p>
        </w:tc>
      </w:tr>
      <w:tr w:rsidR="00901881" w14:paraId="7D38F009" w14:textId="77777777">
        <w:tc>
          <w:tcPr>
            <w:tcW w:w="2836" w:type="dxa"/>
          </w:tcPr>
          <w:p w14:paraId="0000000B" w14:textId="77777777" w:rsidR="00901881" w:rsidRDefault="00901881"/>
        </w:tc>
        <w:tc>
          <w:tcPr>
            <w:tcW w:w="3919" w:type="dxa"/>
          </w:tcPr>
          <w:p w14:paraId="0000000C" w14:textId="77777777" w:rsidR="00901881" w:rsidRDefault="00000000">
            <w:r>
              <w:t>Např. Svatá říše římská</w:t>
            </w:r>
          </w:p>
          <w:p w14:paraId="0000000D" w14:textId="77777777" w:rsidR="00901881" w:rsidRDefault="00901881"/>
          <w:p w14:paraId="0000000E" w14:textId="77777777" w:rsidR="00901881" w:rsidRDefault="00901881"/>
          <w:p w14:paraId="0000000F" w14:textId="77777777" w:rsidR="00901881" w:rsidRDefault="00901881"/>
        </w:tc>
        <w:tc>
          <w:tcPr>
            <w:tcW w:w="4019" w:type="dxa"/>
          </w:tcPr>
          <w:p w14:paraId="00000010" w14:textId="77777777" w:rsidR="00901881" w:rsidRDefault="00901881"/>
        </w:tc>
      </w:tr>
      <w:tr w:rsidR="00901881" w14:paraId="0C5D928B" w14:textId="77777777">
        <w:tc>
          <w:tcPr>
            <w:tcW w:w="2836" w:type="dxa"/>
          </w:tcPr>
          <w:p w14:paraId="00000011" w14:textId="77777777" w:rsidR="00901881" w:rsidRDefault="00901881"/>
        </w:tc>
        <w:tc>
          <w:tcPr>
            <w:tcW w:w="3919" w:type="dxa"/>
          </w:tcPr>
          <w:p w14:paraId="00000012" w14:textId="77777777" w:rsidR="00901881" w:rsidRDefault="00000000">
            <w:r>
              <w:t xml:space="preserve">Např. </w:t>
            </w:r>
          </w:p>
          <w:p w14:paraId="00000013" w14:textId="77777777" w:rsidR="00901881" w:rsidRDefault="00901881"/>
          <w:p w14:paraId="00000014" w14:textId="77777777" w:rsidR="00901881" w:rsidRDefault="00901881"/>
          <w:p w14:paraId="00000015" w14:textId="77777777" w:rsidR="00901881" w:rsidRDefault="00901881"/>
        </w:tc>
        <w:tc>
          <w:tcPr>
            <w:tcW w:w="4019" w:type="dxa"/>
          </w:tcPr>
          <w:p w14:paraId="00000016" w14:textId="77777777" w:rsidR="00901881" w:rsidRDefault="00901881"/>
        </w:tc>
      </w:tr>
      <w:tr w:rsidR="00901881" w14:paraId="7CCB88FA" w14:textId="77777777">
        <w:tc>
          <w:tcPr>
            <w:tcW w:w="2836" w:type="dxa"/>
          </w:tcPr>
          <w:p w14:paraId="00000017" w14:textId="77777777" w:rsidR="00901881" w:rsidRDefault="00901881"/>
        </w:tc>
        <w:tc>
          <w:tcPr>
            <w:tcW w:w="3919" w:type="dxa"/>
          </w:tcPr>
          <w:p w14:paraId="00000018" w14:textId="77777777" w:rsidR="00901881" w:rsidRDefault="00000000">
            <w:pPr>
              <w:tabs>
                <w:tab w:val="left" w:pos="936"/>
              </w:tabs>
            </w:pPr>
            <w:r>
              <w:t>Žádné územní změny nenastanou</w:t>
            </w:r>
            <w:r>
              <w:tab/>
            </w:r>
          </w:p>
          <w:p w14:paraId="00000019" w14:textId="77777777" w:rsidR="00901881" w:rsidRDefault="00901881"/>
          <w:p w14:paraId="0000001A" w14:textId="77777777" w:rsidR="00901881" w:rsidRDefault="00901881"/>
          <w:p w14:paraId="0000001B" w14:textId="77777777" w:rsidR="00901881" w:rsidRDefault="00901881"/>
        </w:tc>
        <w:tc>
          <w:tcPr>
            <w:tcW w:w="4019" w:type="dxa"/>
          </w:tcPr>
          <w:p w14:paraId="0000001C" w14:textId="77777777" w:rsidR="00901881" w:rsidRDefault="00000000">
            <w:r>
              <w:t>Žádné územní změny nenastanou</w:t>
            </w:r>
          </w:p>
        </w:tc>
      </w:tr>
      <w:tr w:rsidR="00901881" w14:paraId="2752DEA6" w14:textId="77777777">
        <w:tc>
          <w:tcPr>
            <w:tcW w:w="2836" w:type="dxa"/>
          </w:tcPr>
          <w:p w14:paraId="0000001D" w14:textId="77777777" w:rsidR="00901881" w:rsidRDefault="00000000">
            <w:r>
              <w:t>Italské sjednocení 1861</w:t>
            </w:r>
          </w:p>
        </w:tc>
        <w:tc>
          <w:tcPr>
            <w:tcW w:w="3919" w:type="dxa"/>
          </w:tcPr>
          <w:p w14:paraId="0000001E" w14:textId="77777777" w:rsidR="00901881" w:rsidRDefault="00000000">
            <w:r>
              <w:t>Např.</w:t>
            </w:r>
          </w:p>
          <w:p w14:paraId="0000001F" w14:textId="77777777" w:rsidR="00901881" w:rsidRDefault="00901881"/>
          <w:p w14:paraId="00000020" w14:textId="77777777" w:rsidR="00901881" w:rsidRDefault="00901881"/>
          <w:p w14:paraId="00000021" w14:textId="77777777" w:rsidR="00901881" w:rsidRDefault="00901881"/>
        </w:tc>
        <w:tc>
          <w:tcPr>
            <w:tcW w:w="4019" w:type="dxa"/>
          </w:tcPr>
          <w:p w14:paraId="00000022" w14:textId="77777777" w:rsidR="00901881" w:rsidRDefault="00000000">
            <w:r>
              <w:t>Vznikne Italské království</w:t>
            </w:r>
          </w:p>
        </w:tc>
      </w:tr>
      <w:tr w:rsidR="00901881" w14:paraId="31345BA6" w14:textId="77777777">
        <w:tc>
          <w:tcPr>
            <w:tcW w:w="2836" w:type="dxa"/>
          </w:tcPr>
          <w:p w14:paraId="00000023" w14:textId="77777777" w:rsidR="00901881" w:rsidRDefault="00000000">
            <w:r>
              <w:t>Německé sjednocení 1871</w:t>
            </w:r>
          </w:p>
        </w:tc>
        <w:tc>
          <w:tcPr>
            <w:tcW w:w="3919" w:type="dxa"/>
          </w:tcPr>
          <w:p w14:paraId="00000024" w14:textId="77777777" w:rsidR="00901881" w:rsidRDefault="00000000">
            <w:r>
              <w:t xml:space="preserve">Např. </w:t>
            </w:r>
          </w:p>
          <w:p w14:paraId="00000025" w14:textId="77777777" w:rsidR="00901881" w:rsidRDefault="00901881"/>
          <w:p w14:paraId="00000026" w14:textId="77777777" w:rsidR="00901881" w:rsidRDefault="00901881"/>
          <w:p w14:paraId="00000027" w14:textId="77777777" w:rsidR="00901881" w:rsidRDefault="00901881"/>
        </w:tc>
        <w:tc>
          <w:tcPr>
            <w:tcW w:w="4019" w:type="dxa"/>
          </w:tcPr>
          <w:p w14:paraId="00000028" w14:textId="77777777" w:rsidR="00901881" w:rsidRDefault="00000000">
            <w:r>
              <w:t xml:space="preserve">Vznikne Německé císařství </w:t>
            </w:r>
          </w:p>
        </w:tc>
      </w:tr>
      <w:tr w:rsidR="00901881" w14:paraId="40ACC4E0" w14:textId="77777777">
        <w:tc>
          <w:tcPr>
            <w:tcW w:w="2836" w:type="dxa"/>
          </w:tcPr>
          <w:p w14:paraId="00000029" w14:textId="77777777" w:rsidR="00901881" w:rsidRDefault="00901881"/>
        </w:tc>
        <w:tc>
          <w:tcPr>
            <w:tcW w:w="3919" w:type="dxa"/>
          </w:tcPr>
          <w:p w14:paraId="0000002A" w14:textId="77777777" w:rsidR="00901881" w:rsidRDefault="00000000">
            <w:r>
              <w:t>Např.</w:t>
            </w:r>
          </w:p>
          <w:p w14:paraId="0000002B" w14:textId="77777777" w:rsidR="00901881" w:rsidRDefault="00901881"/>
          <w:p w14:paraId="0000002C" w14:textId="77777777" w:rsidR="00901881" w:rsidRDefault="00901881"/>
          <w:p w14:paraId="0000002D" w14:textId="77777777" w:rsidR="00901881" w:rsidRDefault="00901881"/>
        </w:tc>
        <w:tc>
          <w:tcPr>
            <w:tcW w:w="4019" w:type="dxa"/>
          </w:tcPr>
          <w:p w14:paraId="0000002E" w14:textId="77777777" w:rsidR="00901881" w:rsidRDefault="00901881"/>
        </w:tc>
      </w:tr>
    </w:tbl>
    <w:p w14:paraId="0000002F" w14:textId="670B69B3" w:rsidR="00901881" w:rsidRDefault="00000000">
      <w:pPr>
        <w:rPr>
          <w:b/>
        </w:rPr>
      </w:pPr>
      <w:sdt>
        <w:sdtPr>
          <w:tag w:val="goog_rdk_5"/>
          <w:id w:val="2115164119"/>
        </w:sdtPr>
        <w:sdtContent>
          <w:commentRangeStart w:id="5"/>
        </w:sdtContent>
      </w:sdt>
      <w:sdt>
        <w:sdtPr>
          <w:tag w:val="goog_rdk_6"/>
          <w:id w:val="-1067102396"/>
          <w:showingPlcHdr/>
        </w:sdtPr>
        <w:sdtContent>
          <w:r w:rsidR="007D673A">
            <w:t xml:space="preserve">     </w:t>
          </w:r>
          <w:commentRangeStart w:id="6"/>
        </w:sdtContent>
      </w:sdt>
      <w:r>
        <w:rPr>
          <w:b/>
        </w:rPr>
        <w:t>4/ Vyber z tabulky dvě konkrétní územní změny, které podle tebe budou mít vliv na další vývoj Evropy</w:t>
      </w:r>
      <w:r w:rsidR="007D673A">
        <w:rPr>
          <w:b/>
        </w:rPr>
        <w:t>,</w:t>
      </w:r>
      <w:r>
        <w:rPr>
          <w:b/>
        </w:rPr>
        <w:t xml:space="preserve"> a svůj výběr zdůvodni</w:t>
      </w:r>
      <w:r w:rsidR="007D673A">
        <w:rPr>
          <w:b/>
        </w:rPr>
        <w:t>.</w:t>
      </w:r>
      <w:r>
        <w:rPr>
          <w:b/>
        </w:rPr>
        <w:t xml:space="preserve"> </w:t>
      </w:r>
      <w:commentRangeEnd w:id="5"/>
      <w:r>
        <w:commentReference w:id="5"/>
      </w:r>
      <w:commentRangeEnd w:id="6"/>
      <w:r>
        <w:commentReference w:id="6"/>
      </w:r>
    </w:p>
    <w:p w14:paraId="00000030" w14:textId="77777777" w:rsidR="00901881" w:rsidRDefault="00000000">
      <w:r>
        <w:t>Za významnou změnu považuji…</w:t>
      </w:r>
    </w:p>
    <w:p w14:paraId="00000031" w14:textId="77777777" w:rsidR="00901881" w:rsidRDefault="00000000">
      <w:r>
        <w:t>Protože v Evropě to podle mě povede k…</w:t>
      </w:r>
    </w:p>
    <w:p w14:paraId="00000032" w14:textId="77777777" w:rsidR="00901881" w:rsidRDefault="00000000">
      <w:r>
        <w:t>Za významnou změnu považuji…</w:t>
      </w:r>
    </w:p>
    <w:p w14:paraId="00000033" w14:textId="77777777" w:rsidR="00901881" w:rsidRDefault="00000000">
      <w:r>
        <w:t>Protože v Evropě to podle mě povede k…</w:t>
      </w:r>
    </w:p>
    <w:sectPr w:rsidR="0090188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vel Žalský" w:date="2023-08-22T10:37:00Z" w:initials="">
    <w:p w14:paraId="0000003D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Viz prezentace, mapy lze také žákům zprostředkovat s pomocí odkazů na nichž s nimi mohou pracovat v plném rozlišení, zdroj https://commons.wikimedia.org/wiki/File:Europa_geografico-politica_mappa_satirica_1871_circa.jpg </w:t>
      </w:r>
    </w:p>
    <w:p w14:paraId="0000003E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https://commons.wikimedia.org/wiki/Category:19th-century_satirical_maps#/media/File:Satirical_map_of_Europe,_1877.jpg</w:t>
      </w:r>
    </w:p>
  </w:comment>
  <w:comment w:id="2" w:author="Pavel Žalský" w:date="2023-08-22T10:44:00Z" w:initials="">
    <w:p w14:paraId="00000035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Viz prezentace</w:t>
      </w:r>
    </w:p>
  </w:comment>
  <w:comment w:id="1" w:author="Pavel Žalský" w:date="2023-08-22T10:02:00Z" w:initials="">
    <w:p w14:paraId="00000036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Správné pořadí a kontext, který mají odhadnout z dalšího zdroje: </w:t>
      </w:r>
    </w:p>
    <w:p w14:paraId="00000037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napoleonské války (1803-1815) změnily politickou mapu Evropy a způsobily zánik některých starých států, jako bylo Svatá říše římská, a vznik nových, jako bylo Rýnské společenství nebo Konfederace Rýna.</w:t>
      </w:r>
    </w:p>
    <w:p w14:paraId="00000038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Vídeňský kongres (1814-1815) se snažil obnovit rovnováhu sil v Evropě po napoleonských válkách a vytvořil nové státní útvary, jako bylo Německé společenství nebo Nizozemské království.</w:t>
      </w:r>
    </w:p>
    <w:p w14:paraId="00000039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Revoluce roku 1848 proběhla v mnoha evropských zemích a vyvolala národní a liberální hnutí, která usilovala o sjednocení nebo nezávislost některých národů, jako byli Italové, Němci, Maďaři nebo Poláci.</w:t>
      </w:r>
    </w:p>
    <w:p w14:paraId="0000003A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Italské sjednocení (1861) byl proces, který vedl k vytvoření Italského království z různých italských států, které byly pod vlivem Rakouska, Francie nebo Papežského státu.</w:t>
      </w:r>
    </w:p>
    <w:p w14:paraId="0000003B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Německé sjednocení (1871) byl proces, který vedl k vytvoření Německého císařství z různých německých států, které byly pod vlivem Pruska nebo Rakouska.</w:t>
      </w:r>
    </w:p>
    <w:p w14:paraId="0000003C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Berlínský kongres (1878) se snažil vyřešit otázku Balkánu po rusko-turecké válce (1877-1878) a přerozdělil území Osmanské říše mezi evropské mocnosti, jako bylo Rusko, Rakousko-Uhersko, Velká Británie nebo Francie.</w:t>
      </w:r>
    </w:p>
  </w:comment>
  <w:comment w:id="4" w:author="Pavel Žalský" w:date="2023-08-22T12:43:00Z" w:initials="">
    <w:p w14:paraId="00000040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Online atlas http://geacron.com/home-en/ zobrazuje proměnu mapy podle jednotlivých roků, má také možnost zobrazení konkrétních hesel k jednotlivým státům </w:t>
      </w:r>
    </w:p>
    <w:p w14:paraId="00000041" w14:textId="77777777" w:rsidR="00901881" w:rsidRDefault="009018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42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Použít lze také https://atlas.ostellus.com/, ten však pracuje s konkrétními daty a uživatelsky mi přijde méně pohodlný, na druhou stranu obsahuje časovou osu a někomu se s ním může pracovat lépe</w:t>
      </w:r>
    </w:p>
  </w:comment>
  <w:comment w:id="3" w:author="Pavel Žalský" w:date="2023-08-22T10:31:00Z" w:initials="">
    <w:p w14:paraId="00000034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Tabulka je cíleně doplněna některými pojmy pro snadnější orientaci žáků a ušetření potřebného času</w:t>
      </w:r>
    </w:p>
  </w:comment>
  <w:comment w:id="5" w:author="Pavel Žalský" w:date="2023-08-22T10:50:00Z" w:initials="">
    <w:p w14:paraId="00000043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Závěrečná otázka umožňuje žákům nejen zachytit zásadní změny v 19. st., ale také částečně pochopit, že některé události mají svůj dopad i o několik desítek let později - např. vznik Německa v 19. st. výrazně ovlivní dějiny 20. st.</w:t>
      </w:r>
    </w:p>
  </w:comment>
  <w:comment w:id="6" w:author="Hanka Bartonkova" w:date="2023-09-15T16:09:00Z" w:initials="">
    <w:p w14:paraId="0000003F" w14:textId="77777777" w:rsidR="00901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Pavle, možná bych to, co máš tady v komentářích dala do hlavní šablony aktivity jako metodická poznámka pro učitele - jsou to cenné informace a při publikování z těch komentářů tady zmiží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3E" w15:done="0"/>
  <w15:commentEx w15:paraId="00000035" w15:done="0"/>
  <w15:commentEx w15:paraId="0000003C" w15:done="0"/>
  <w15:commentEx w15:paraId="00000042" w15:done="0"/>
  <w15:commentEx w15:paraId="00000034" w15:done="0"/>
  <w15:commentEx w15:paraId="00000043" w15:done="0"/>
  <w15:commentEx w15:paraId="0000003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3E" w16cid:durableId="61986339"/>
  <w16cid:commentId w16cid:paraId="00000035" w16cid:durableId="2C893061"/>
  <w16cid:commentId w16cid:paraId="0000003C" w16cid:durableId="12882ADD"/>
  <w16cid:commentId w16cid:paraId="00000042" w16cid:durableId="51DDA4AB"/>
  <w16cid:commentId w16cid:paraId="00000034" w16cid:durableId="1CDF55E3"/>
  <w16cid:commentId w16cid:paraId="00000043" w16cid:durableId="6E9FB1A2"/>
  <w16cid:commentId w16cid:paraId="0000003F" w16cid:durableId="475D0D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vel Žalský">
    <w15:presenceInfo w15:providerId="Windows Live" w15:userId="3188eb5ce76d89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81"/>
    <w:rsid w:val="007D673A"/>
    <w:rsid w:val="00901881"/>
    <w:rsid w:val="00CE13C8"/>
    <w:rsid w:val="00E3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E391"/>
  <w15:docId w15:val="{3BBCC438-F582-4B9F-A38A-1DD3D1BB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3649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490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D49F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B25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B25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5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25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5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5D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80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7D6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acron.com/home-en/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1ab3oQBJW7XMZz/g1uh5XZ3vQ==">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Žalský</dc:creator>
  <cp:lastModifiedBy>Pavel Žalský</cp:lastModifiedBy>
  <cp:revision>3</cp:revision>
  <dcterms:created xsi:type="dcterms:W3CDTF">2023-11-15T17:35:00Z</dcterms:created>
  <dcterms:modified xsi:type="dcterms:W3CDTF">2023-11-29T13:57:00Z</dcterms:modified>
</cp:coreProperties>
</file>