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D8126" w14:textId="178EF744" w:rsidR="00F66D0E" w:rsidRPr="00D87627" w:rsidRDefault="00D87627" w:rsidP="006C5749">
      <w:pPr>
        <w:pStyle w:val="Nadpis1"/>
        <w:rPr>
          <w:rFonts w:ascii="Arial" w:hAnsi="Arial" w:cs="Arial"/>
        </w:rPr>
      </w:pPr>
      <w:r>
        <w:rPr>
          <w:rFonts w:ascii="Arial" w:hAnsi="Arial" w:cs="Arial"/>
        </w:rPr>
        <w:t>Simpsonovi to věděli!</w:t>
      </w:r>
    </w:p>
    <w:p w14:paraId="6D349A8B" w14:textId="4AD132AB" w:rsidR="00E344BE" w:rsidRDefault="00230A86" w:rsidP="006C5749">
      <w:pPr>
        <w:pStyle w:val="Perex"/>
      </w:pPr>
      <w:r>
        <mc:AlternateContent>
          <mc:Choice Requires="wps">
            <w:drawing>
              <wp:anchor distT="0" distB="0" distL="114300" distR="114300" simplePos="0" relativeHeight="251662336" behindDoc="0" locked="0" layoutInCell="1" allowOverlap="1" wp14:anchorId="570736C2" wp14:editId="3F902D76">
                <wp:simplePos x="0" y="0"/>
                <wp:positionH relativeFrom="margin">
                  <wp:posOffset>-13970</wp:posOffset>
                </wp:positionH>
                <wp:positionV relativeFrom="paragraph">
                  <wp:posOffset>1176020</wp:posOffset>
                </wp:positionV>
                <wp:extent cx="5734050" cy="4460240"/>
                <wp:effectExtent l="0" t="0" r="0" b="0"/>
                <wp:wrapTopAndBottom/>
                <wp:docPr id="2"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4460240"/>
                        </a:xfrm>
                        <a:prstGeom prst="rect">
                          <a:avLst/>
                        </a:prstGeom>
                        <a:solidFill>
                          <a:srgbClr val="1C38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DA35D" w14:textId="4A6A852A" w:rsidR="00BA79DA" w:rsidRPr="00230A86" w:rsidRDefault="00BA79DA" w:rsidP="00230A86">
                            <w:pPr>
                              <w:pStyle w:val="Bl"/>
                              <w:rPr>
                                <w:sz w:val="22"/>
                                <w:szCs w:val="22"/>
                              </w:rPr>
                            </w:pPr>
                            <w:r w:rsidRPr="00230A86">
                              <w:rPr>
                                <w:sz w:val="22"/>
                                <w:szCs w:val="22"/>
                              </w:rPr>
                              <w:t>Vzděláv</w:t>
                            </w:r>
                            <w:r w:rsidR="00230A86">
                              <w:rPr>
                                <w:sz w:val="22"/>
                                <w:szCs w:val="22"/>
                              </w:rPr>
                              <w:t>a</w:t>
                            </w:r>
                            <w:r w:rsidRPr="00230A86">
                              <w:rPr>
                                <w:sz w:val="22"/>
                                <w:szCs w:val="22"/>
                              </w:rPr>
                              <w:t>cí cíle</w:t>
                            </w:r>
                          </w:p>
                          <w:p w14:paraId="332C8673" w14:textId="45EDC9E4" w:rsidR="00BA79DA" w:rsidRPr="00230A86" w:rsidRDefault="00BA79DA" w:rsidP="00230A86">
                            <w:pPr>
                              <w:pStyle w:val="Bl"/>
                              <w:spacing w:after="0"/>
                              <w:jc w:val="both"/>
                              <w:rPr>
                                <w:b/>
                              </w:rPr>
                            </w:pPr>
                            <w:r w:rsidRPr="00230A86">
                              <w:rPr>
                                <w:b/>
                              </w:rPr>
                              <w:t>Žák:</w:t>
                            </w:r>
                          </w:p>
                          <w:p w14:paraId="2E622756" w14:textId="77777777" w:rsidR="00BA79DA" w:rsidRPr="00230A86" w:rsidRDefault="00BA79DA" w:rsidP="00230A86">
                            <w:pPr>
                              <w:pStyle w:val="Bl"/>
                              <w:numPr>
                                <w:ilvl w:val="0"/>
                                <w:numId w:val="19"/>
                              </w:numPr>
                              <w:spacing w:after="0"/>
                              <w:jc w:val="both"/>
                            </w:pPr>
                            <w:r w:rsidRPr="00230A86">
                              <w:t>jako poučený recipient kriticky přistupuje k mediálním informacím, analyzuje je, porozumí komunikačním záměrům produktora, ověřuje hodnověrnost mediálního obsahu a identifikuje případný manipulativní obsah;</w:t>
                            </w:r>
                          </w:p>
                          <w:p w14:paraId="068BE311" w14:textId="77777777" w:rsidR="00BA79DA" w:rsidRPr="00230A86" w:rsidRDefault="00BA79DA" w:rsidP="00230A86">
                            <w:pPr>
                              <w:pStyle w:val="Bl"/>
                              <w:numPr>
                                <w:ilvl w:val="0"/>
                                <w:numId w:val="19"/>
                              </w:numPr>
                              <w:spacing w:after="0"/>
                              <w:jc w:val="both"/>
                            </w:pPr>
                            <w:r w:rsidRPr="00230A86">
                              <w:t>domýšlí působení dezinformací a konspiračních teorií na veřejné mínění a chování lidí;</w:t>
                            </w:r>
                          </w:p>
                          <w:p w14:paraId="0203E11F" w14:textId="58263955" w:rsidR="00230A86" w:rsidRPr="00230A86" w:rsidRDefault="00230A86" w:rsidP="00230A86">
                            <w:pPr>
                              <w:pStyle w:val="Bl"/>
                              <w:numPr>
                                <w:ilvl w:val="0"/>
                                <w:numId w:val="19"/>
                              </w:numPr>
                              <w:spacing w:after="0"/>
                              <w:jc w:val="both"/>
                            </w:pPr>
                            <w:r w:rsidRPr="00230A86">
                              <w:t>vytváří a propojuje digitální obsah v různých formátech;</w:t>
                            </w:r>
                          </w:p>
                          <w:p w14:paraId="4E670266" w14:textId="0C50CB25" w:rsidR="00BA79DA" w:rsidRDefault="00230A86" w:rsidP="00230A86">
                            <w:pPr>
                              <w:pStyle w:val="Bl"/>
                              <w:numPr>
                                <w:ilvl w:val="0"/>
                                <w:numId w:val="19"/>
                              </w:numPr>
                              <w:spacing w:after="0"/>
                              <w:jc w:val="both"/>
                            </w:pPr>
                            <w:r w:rsidRPr="00230A86">
                              <w:t>v digitálním prostředí jedná eticky, s ohleduplností a respektem k druhým.</w:t>
                            </w:r>
                          </w:p>
                          <w:p w14:paraId="339DEBB8" w14:textId="77777777" w:rsidR="00230A86" w:rsidRPr="00230A86" w:rsidRDefault="00230A86" w:rsidP="00230A86">
                            <w:pPr>
                              <w:pStyle w:val="Bl"/>
                              <w:spacing w:after="0"/>
                              <w:ind w:left="720"/>
                              <w:jc w:val="both"/>
                            </w:pPr>
                          </w:p>
                          <w:p w14:paraId="2E2B8C6D" w14:textId="17475030" w:rsidR="008724DA" w:rsidRPr="00230A86" w:rsidRDefault="008724DA" w:rsidP="00230A86">
                            <w:pPr>
                              <w:pStyle w:val="Bl"/>
                              <w:spacing w:after="0"/>
                              <w:rPr>
                                <w:sz w:val="22"/>
                                <w:szCs w:val="22"/>
                              </w:rPr>
                            </w:pPr>
                            <w:r w:rsidRPr="00230A86">
                              <w:rPr>
                                <w:sz w:val="22"/>
                                <w:szCs w:val="22"/>
                              </w:rPr>
                              <w:t>Očekávané výstupy</w:t>
                            </w:r>
                          </w:p>
                          <w:p w14:paraId="7905FE24" w14:textId="77777777" w:rsidR="00E25738" w:rsidRPr="00230A86" w:rsidRDefault="00E25738" w:rsidP="00230A86">
                            <w:pPr>
                              <w:pStyle w:val="Bl"/>
                              <w:spacing w:after="0"/>
                              <w:jc w:val="both"/>
                            </w:pPr>
                            <w:r w:rsidRPr="00230A86">
                              <w:t>Žák:</w:t>
                            </w:r>
                          </w:p>
                          <w:p w14:paraId="4BF93C79" w14:textId="2645FF72" w:rsidR="00BA79DA" w:rsidRPr="00230A86" w:rsidRDefault="00B668BC" w:rsidP="00230A86">
                            <w:pPr>
                              <w:pStyle w:val="Mvodntabulka-Text"/>
                              <w:numPr>
                                <w:ilvl w:val="0"/>
                                <w:numId w:val="19"/>
                              </w:numPr>
                              <w:spacing w:line="360" w:lineRule="auto"/>
                              <w:rPr>
                                <w:rFonts w:ascii="Arial" w:hAnsi="Arial" w:cs="Arial"/>
                                <w:sz w:val="20"/>
                                <w:szCs w:val="20"/>
                              </w:rPr>
                            </w:pPr>
                            <w:r w:rsidRPr="00230A86">
                              <w:rPr>
                                <w:rFonts w:ascii="Arial" w:hAnsi="Arial" w:cs="Arial"/>
                                <w:sz w:val="20"/>
                                <w:szCs w:val="20"/>
                              </w:rPr>
                              <w:t>analyzuje mediální obsahy metodou 5 klíčových otázek, ověřuje jejich hodnověrnost např. prostřednictvím fact-chekingových platforem a identifikuje manipulativní obsahy;</w:t>
                            </w:r>
                          </w:p>
                          <w:p w14:paraId="0BF4DD33" w14:textId="733ABC8C" w:rsidR="00BA79DA" w:rsidRPr="00230A86" w:rsidRDefault="00B668BC" w:rsidP="00230A86">
                            <w:pPr>
                              <w:pStyle w:val="Mvodntabulka-Text"/>
                              <w:numPr>
                                <w:ilvl w:val="0"/>
                                <w:numId w:val="19"/>
                              </w:numPr>
                              <w:spacing w:line="360" w:lineRule="auto"/>
                              <w:rPr>
                                <w:rFonts w:ascii="Arial" w:hAnsi="Arial" w:cs="Arial"/>
                                <w:sz w:val="20"/>
                                <w:szCs w:val="20"/>
                              </w:rPr>
                            </w:pPr>
                            <w:r w:rsidRPr="00230A86">
                              <w:rPr>
                                <w:rFonts w:ascii="Arial" w:hAnsi="Arial" w:cs="Arial"/>
                                <w:sz w:val="20"/>
                                <w:szCs w:val="20"/>
                              </w:rPr>
                              <w:t>při mediální i běžné komunikační situaci odhaluje skutečné komunikační záměry produktora, využívá k tomu mimo jiné karty s</w:t>
                            </w:r>
                            <w:r w:rsidR="00CD39B5">
                              <w:rPr>
                                <w:rFonts w:ascii="Arial" w:hAnsi="Arial" w:cs="Arial"/>
                                <w:sz w:val="20"/>
                                <w:szCs w:val="20"/>
                              </w:rPr>
                              <w:t>pecifických uživatelů internetu.</w:t>
                            </w:r>
                          </w:p>
                          <w:p w14:paraId="12549F6F" w14:textId="01A2B4D5" w:rsidR="00E25738" w:rsidRPr="00230A86" w:rsidRDefault="00E25738" w:rsidP="00230A86">
                            <w:pPr>
                              <w:pStyle w:val="Bl"/>
                              <w:numPr>
                                <w:ilvl w:val="0"/>
                                <w:numId w:val="19"/>
                              </w:numPr>
                              <w:spacing w:after="0"/>
                              <w:jc w:val="both"/>
                            </w:pPr>
                            <w:r w:rsidRPr="00230A86">
                              <w:t>zpracuje videopříspěvek na téma konspirace v seriálu Simpsonovi</w:t>
                            </w:r>
                            <w:r w:rsidR="00BA79DA" w:rsidRPr="00230A86">
                              <w:t>;</w:t>
                            </w:r>
                          </w:p>
                          <w:p w14:paraId="2313A6D0" w14:textId="4B5B15AC" w:rsidR="008724DA" w:rsidRPr="00230A86" w:rsidRDefault="00E25738" w:rsidP="00230A86">
                            <w:pPr>
                              <w:pStyle w:val="Bl"/>
                              <w:numPr>
                                <w:ilvl w:val="0"/>
                                <w:numId w:val="19"/>
                              </w:numPr>
                              <w:spacing w:after="0"/>
                              <w:jc w:val="both"/>
                            </w:pPr>
                            <w:r w:rsidRPr="00230A86">
                              <w:t>v roli wiki</w:t>
                            </w:r>
                            <w:r w:rsidR="00BA79DA" w:rsidRPr="00230A86">
                              <w:t>pedisty vytvoří slovníhové heslo.</w:t>
                            </w:r>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736C2" id="Obdélník 1" o:spid="_x0000_s1026" style="position:absolute;left:0;text-align:left;margin-left:-1.1pt;margin-top:92.6pt;width:451.5pt;height:35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" fillcolor="#1c3865" stroked="f" strokeweight="1pt">
                <v:path arrowok="t"/>
                <v:textbox inset="21.6pt,21.6pt,21.6pt,21.6pt">
                  <w:txbxContent>
                    <w:p w14:paraId="308DA35D" w14:textId="4A6A852A" w:rsidR="00BA79DA" w:rsidRPr="00230A86" w:rsidRDefault="00BA79DA" w:rsidP="00230A86">
                      <w:pPr>
                        <w:pStyle w:val="Bl"/>
                        <w:rPr>
                          <w:sz w:val="22"/>
                          <w:szCs w:val="22"/>
                        </w:rPr>
                      </w:pPr>
                      <w:r w:rsidRPr="00230A86">
                        <w:rPr>
                          <w:sz w:val="22"/>
                          <w:szCs w:val="22"/>
                        </w:rPr>
                        <w:t>Vzděláv</w:t>
                      </w:r>
                      <w:r w:rsidR="00230A86">
                        <w:rPr>
                          <w:sz w:val="22"/>
                          <w:szCs w:val="22"/>
                        </w:rPr>
                        <w:t>a</w:t>
                      </w:r>
                      <w:r w:rsidRPr="00230A86">
                        <w:rPr>
                          <w:sz w:val="22"/>
                          <w:szCs w:val="22"/>
                        </w:rPr>
                        <w:t>cí cíle</w:t>
                      </w:r>
                    </w:p>
                    <w:p w14:paraId="332C8673" w14:textId="45EDC9E4" w:rsidR="00BA79DA" w:rsidRPr="00230A86" w:rsidRDefault="00BA79DA" w:rsidP="00230A86">
                      <w:pPr>
                        <w:pStyle w:val="Bl"/>
                        <w:spacing w:after="0"/>
                        <w:jc w:val="both"/>
                        <w:rPr>
                          <w:b/>
                        </w:rPr>
                      </w:pPr>
                      <w:r w:rsidRPr="00230A86">
                        <w:rPr>
                          <w:b/>
                        </w:rPr>
                        <w:t>Žák:</w:t>
                      </w:r>
                    </w:p>
                    <w:p w14:paraId="2E622756" w14:textId="77777777" w:rsidR="00BA79DA" w:rsidRPr="00230A86" w:rsidRDefault="00BA79DA" w:rsidP="00230A86">
                      <w:pPr>
                        <w:pStyle w:val="Bl"/>
                        <w:numPr>
                          <w:ilvl w:val="0"/>
                          <w:numId w:val="19"/>
                        </w:numPr>
                        <w:spacing w:after="0"/>
                        <w:jc w:val="both"/>
                      </w:pPr>
                      <w:r w:rsidRPr="00230A86">
                        <w:t>jako poučený recipient kriticky přistupuje k mediálním informacím, analyzuje je, porozumí komunikačním záměrům produktora, ověřuje hodnověrnost mediálního obsahu a identifikuje případný manipulativní obsah;</w:t>
                      </w:r>
                    </w:p>
                    <w:p w14:paraId="068BE311" w14:textId="77777777" w:rsidR="00BA79DA" w:rsidRPr="00230A86" w:rsidRDefault="00BA79DA" w:rsidP="00230A86">
                      <w:pPr>
                        <w:pStyle w:val="Bl"/>
                        <w:numPr>
                          <w:ilvl w:val="0"/>
                          <w:numId w:val="19"/>
                        </w:numPr>
                        <w:spacing w:after="0"/>
                        <w:jc w:val="both"/>
                      </w:pPr>
                      <w:r w:rsidRPr="00230A86">
                        <w:t>domýšlí působení dezinformací a konspiračních teorií na veřejné mínění a chování lidí;</w:t>
                      </w:r>
                    </w:p>
                    <w:p w14:paraId="0203E11F" w14:textId="58263955" w:rsidR="00230A86" w:rsidRPr="00230A86" w:rsidRDefault="00230A86" w:rsidP="00230A86">
                      <w:pPr>
                        <w:pStyle w:val="Bl"/>
                        <w:numPr>
                          <w:ilvl w:val="0"/>
                          <w:numId w:val="19"/>
                        </w:numPr>
                        <w:spacing w:after="0"/>
                        <w:jc w:val="both"/>
                      </w:pPr>
                      <w:r w:rsidRPr="00230A86">
                        <w:t>vytváří a propojuje digitální obsah v různých formátech;</w:t>
                      </w:r>
                    </w:p>
                    <w:p w14:paraId="4E670266" w14:textId="0C50CB25" w:rsidR="00BA79DA" w:rsidRDefault="00230A86" w:rsidP="00230A86">
                      <w:pPr>
                        <w:pStyle w:val="Bl"/>
                        <w:numPr>
                          <w:ilvl w:val="0"/>
                          <w:numId w:val="19"/>
                        </w:numPr>
                        <w:spacing w:after="0"/>
                        <w:jc w:val="both"/>
                      </w:pPr>
                      <w:r w:rsidRPr="00230A86">
                        <w:t>v digitálním prostředí jedná eticky, s ohleduplností a respektem k druhým.</w:t>
                      </w:r>
                    </w:p>
                    <w:p w14:paraId="339DEBB8" w14:textId="77777777" w:rsidR="00230A86" w:rsidRPr="00230A86" w:rsidRDefault="00230A86" w:rsidP="00230A86">
                      <w:pPr>
                        <w:pStyle w:val="Bl"/>
                        <w:spacing w:after="0"/>
                        <w:ind w:left="720"/>
                        <w:jc w:val="both"/>
                      </w:pPr>
                    </w:p>
                    <w:p w14:paraId="2E2B8C6D" w14:textId="17475030" w:rsidR="008724DA" w:rsidRPr="00230A86" w:rsidRDefault="008724DA" w:rsidP="00230A86">
                      <w:pPr>
                        <w:pStyle w:val="Bl"/>
                        <w:spacing w:after="0"/>
                        <w:rPr>
                          <w:sz w:val="22"/>
                          <w:szCs w:val="22"/>
                        </w:rPr>
                      </w:pPr>
                      <w:r w:rsidRPr="00230A86">
                        <w:rPr>
                          <w:sz w:val="22"/>
                          <w:szCs w:val="22"/>
                        </w:rPr>
                        <w:t>Očekávané výstupy</w:t>
                      </w:r>
                    </w:p>
                    <w:p w14:paraId="7905FE24" w14:textId="77777777" w:rsidR="00E25738" w:rsidRPr="00230A86" w:rsidRDefault="00E25738" w:rsidP="00230A86">
                      <w:pPr>
                        <w:pStyle w:val="Bl"/>
                        <w:spacing w:after="0"/>
                        <w:jc w:val="both"/>
                      </w:pPr>
                      <w:r w:rsidRPr="00230A86">
                        <w:t>Žák:</w:t>
                      </w:r>
                    </w:p>
                    <w:p w14:paraId="4BF93C79" w14:textId="2645FF72" w:rsidR="00BA79DA" w:rsidRPr="00230A86" w:rsidRDefault="00B668BC" w:rsidP="00230A86">
                      <w:pPr>
                        <w:pStyle w:val="Mvodntabulka-Text"/>
                        <w:numPr>
                          <w:ilvl w:val="0"/>
                          <w:numId w:val="19"/>
                        </w:numPr>
                        <w:spacing w:line="360" w:lineRule="auto"/>
                        <w:rPr>
                          <w:rFonts w:ascii="Arial" w:hAnsi="Arial" w:cs="Arial"/>
                          <w:sz w:val="20"/>
                          <w:szCs w:val="20"/>
                        </w:rPr>
                      </w:pPr>
                      <w:r w:rsidRPr="00230A86">
                        <w:rPr>
                          <w:rFonts w:ascii="Arial" w:hAnsi="Arial" w:cs="Arial"/>
                          <w:sz w:val="20"/>
                          <w:szCs w:val="20"/>
                        </w:rPr>
                        <w:t>analyzuje mediální obsahy metodou 5 klíčových otázek, ověřuje jejich hodnověrnost např. prostřednictvím fact-chekingových platforem a identifikuje manipulativní obsahy;</w:t>
                      </w:r>
                    </w:p>
                    <w:p w14:paraId="0BF4DD33" w14:textId="733ABC8C" w:rsidR="00BA79DA" w:rsidRPr="00230A86" w:rsidRDefault="00B668BC" w:rsidP="00230A86">
                      <w:pPr>
                        <w:pStyle w:val="Mvodntabulka-Text"/>
                        <w:numPr>
                          <w:ilvl w:val="0"/>
                          <w:numId w:val="19"/>
                        </w:numPr>
                        <w:spacing w:line="360" w:lineRule="auto"/>
                        <w:rPr>
                          <w:rFonts w:ascii="Arial" w:hAnsi="Arial" w:cs="Arial"/>
                          <w:sz w:val="20"/>
                          <w:szCs w:val="20"/>
                        </w:rPr>
                      </w:pPr>
                      <w:r w:rsidRPr="00230A86">
                        <w:rPr>
                          <w:rFonts w:ascii="Arial" w:hAnsi="Arial" w:cs="Arial"/>
                          <w:sz w:val="20"/>
                          <w:szCs w:val="20"/>
                        </w:rPr>
                        <w:t>při mediální i běžné komunikační situaci odhaluje skutečné komunikační záměry produktora, využívá k tomu mimo jiné karty s</w:t>
                      </w:r>
                      <w:r w:rsidR="00CD39B5">
                        <w:rPr>
                          <w:rFonts w:ascii="Arial" w:hAnsi="Arial" w:cs="Arial"/>
                          <w:sz w:val="20"/>
                          <w:szCs w:val="20"/>
                        </w:rPr>
                        <w:t>pecifických uživatelů internetu.</w:t>
                      </w:r>
                    </w:p>
                    <w:p w14:paraId="12549F6F" w14:textId="01A2B4D5" w:rsidR="00E25738" w:rsidRPr="00230A86" w:rsidRDefault="00E25738" w:rsidP="00230A86">
                      <w:pPr>
                        <w:pStyle w:val="Bl"/>
                        <w:numPr>
                          <w:ilvl w:val="0"/>
                          <w:numId w:val="19"/>
                        </w:numPr>
                        <w:spacing w:after="0"/>
                        <w:jc w:val="both"/>
                      </w:pPr>
                      <w:r w:rsidRPr="00230A86">
                        <w:t>zpracuje videopříspěvek na téma konspirace v seriálu Simpsonovi</w:t>
                      </w:r>
                      <w:r w:rsidR="00BA79DA" w:rsidRPr="00230A86">
                        <w:t>;</w:t>
                      </w:r>
                    </w:p>
                    <w:p w14:paraId="2313A6D0" w14:textId="4B5B15AC" w:rsidR="008724DA" w:rsidRPr="00230A86" w:rsidRDefault="00E25738" w:rsidP="00230A86">
                      <w:pPr>
                        <w:pStyle w:val="Bl"/>
                        <w:numPr>
                          <w:ilvl w:val="0"/>
                          <w:numId w:val="19"/>
                        </w:numPr>
                        <w:spacing w:after="0"/>
                        <w:jc w:val="both"/>
                      </w:pPr>
                      <w:r w:rsidRPr="00230A86">
                        <w:t>v roli wiki</w:t>
                      </w:r>
                      <w:r w:rsidR="00BA79DA" w:rsidRPr="00230A86">
                        <w:t>pedisty vytvoří slovníhové heslo.</w:t>
                      </w:r>
                    </w:p>
                  </w:txbxContent>
                </v:textbox>
                <w10:wrap type="topAndBottom" anchorx="margin"/>
              </v:rect>
            </w:pict>
          </mc:Fallback>
        </mc:AlternateContent>
      </w:r>
      <w:r w:rsidR="00D87627" w:rsidRPr="00D87627">
        <w:t>Aktivita přibližuje žákům fenomén konspiračních teorií na populárním seriálu Simpsonovi. S pomocí analýzy metodou 5 klíčových otázek a hracích karet, které vytvořil Jeden svět na školách – vzdělávací program organizace Člověk v tísni, porozumí záměrům tvůrců denzinformačních či konspiračních obsahů, ověří jejich hodnověrnost a natočí vlastní konspirační video na YouTube. Lekce posiluje kritické myšlení i kreativitu žáků.</w:t>
      </w:r>
    </w:p>
    <w:p w14:paraId="12EBB5BE" w14:textId="0E6B70C0" w:rsidR="008724DA" w:rsidRDefault="008724DA" w:rsidP="006C5749">
      <w:pPr>
        <w:pStyle w:val="Perex"/>
      </w:pPr>
    </w:p>
    <w:p w14:paraId="1ECB459E" w14:textId="77777777" w:rsidR="0005794E" w:rsidRPr="0005794E" w:rsidRDefault="0005794E" w:rsidP="006C5749">
      <w:pPr>
        <w:pStyle w:val="Nadpis2"/>
        <w:jc w:val="both"/>
        <w:rPr>
          <w:rFonts w:ascii="Arial" w:eastAsia="Times New Roman" w:hAnsi="Arial" w:cs="Arial"/>
          <w:noProof w:val="0"/>
        </w:rPr>
      </w:pPr>
      <w:r w:rsidRPr="0005794E">
        <w:rPr>
          <w:rFonts w:ascii="Arial" w:hAnsi="Arial" w:cs="Arial"/>
        </w:rPr>
        <w:t>Popis vzdělávací aktivity</w:t>
      </w:r>
    </w:p>
    <w:p w14:paraId="773A87D3" w14:textId="77777777" w:rsidR="0005794E" w:rsidRPr="0005794E" w:rsidRDefault="0005794E" w:rsidP="006C5749">
      <w:pPr>
        <w:pStyle w:val="Normlnweb"/>
        <w:spacing w:before="0" w:beforeAutospacing="0" w:after="160" w:afterAutospacing="0" w:line="360" w:lineRule="auto"/>
        <w:jc w:val="both"/>
        <w:rPr>
          <w:rFonts w:ascii="Arial" w:hAnsi="Arial" w:cs="Arial"/>
          <w:sz w:val="20"/>
          <w:szCs w:val="20"/>
        </w:rPr>
      </w:pPr>
      <w:r w:rsidRPr="0005794E">
        <w:rPr>
          <w:rFonts w:ascii="Arial" w:hAnsi="Arial" w:cs="Arial"/>
          <w:sz w:val="20"/>
          <w:szCs w:val="20"/>
        </w:rPr>
        <w:t xml:space="preserve">Materiál nabízí žákovské pracovní listy, se kterými lze pracovat online i </w:t>
      </w:r>
      <w:proofErr w:type="spellStart"/>
      <w:r w:rsidRPr="0005794E">
        <w:rPr>
          <w:rFonts w:ascii="Arial" w:hAnsi="Arial" w:cs="Arial"/>
          <w:sz w:val="20"/>
          <w:szCs w:val="20"/>
        </w:rPr>
        <w:t>offline</w:t>
      </w:r>
      <w:proofErr w:type="spellEnd"/>
      <w:r w:rsidRPr="0005794E">
        <w:rPr>
          <w:rFonts w:ascii="Arial" w:hAnsi="Arial" w:cs="Arial"/>
          <w:sz w:val="20"/>
          <w:szCs w:val="20"/>
        </w:rPr>
        <w:t>, listy s řešením pro učitele a rozšiřující informace a další metodiku.</w:t>
      </w:r>
    </w:p>
    <w:p w14:paraId="1B79AA28" w14:textId="3A35784A" w:rsidR="0005794E" w:rsidRPr="0005794E" w:rsidRDefault="0005794E" w:rsidP="006C5749">
      <w:pPr>
        <w:pStyle w:val="Normlnweb"/>
        <w:spacing w:before="0" w:beforeAutospacing="0" w:after="160" w:afterAutospacing="0" w:line="360" w:lineRule="auto"/>
        <w:jc w:val="both"/>
        <w:rPr>
          <w:rFonts w:ascii="Arial" w:hAnsi="Arial" w:cs="Arial"/>
          <w:i/>
          <w:sz w:val="20"/>
          <w:szCs w:val="20"/>
        </w:rPr>
      </w:pPr>
      <w:r w:rsidRPr="0005794E">
        <w:rPr>
          <w:rStyle w:val="Siln"/>
          <w:rFonts w:ascii="Arial" w:hAnsi="Arial" w:cs="Arial"/>
          <w:sz w:val="20"/>
          <w:szCs w:val="20"/>
        </w:rPr>
        <w:t>V</w:t>
      </w:r>
      <w:r w:rsidRPr="0005794E">
        <w:rPr>
          <w:rFonts w:ascii="Arial" w:hAnsi="Arial" w:cs="Arial"/>
          <w:sz w:val="20"/>
          <w:szCs w:val="20"/>
        </w:rPr>
        <w:t> </w:t>
      </w:r>
      <w:r w:rsidRPr="0005794E">
        <w:rPr>
          <w:rStyle w:val="Siln"/>
          <w:rFonts w:ascii="Arial" w:hAnsi="Arial" w:cs="Arial"/>
          <w:sz w:val="20"/>
          <w:szCs w:val="20"/>
        </w:rPr>
        <w:t xml:space="preserve">první </w:t>
      </w:r>
      <w:r w:rsidRPr="0005794E">
        <w:rPr>
          <w:rFonts w:ascii="Arial" w:hAnsi="Arial" w:cs="Arial"/>
          <w:sz w:val="20"/>
          <w:szCs w:val="20"/>
        </w:rPr>
        <w:t xml:space="preserve">lekci žáci pracují s videem </w:t>
      </w:r>
      <w:r w:rsidRPr="0005794E">
        <w:rPr>
          <w:rStyle w:val="Zdraznn"/>
          <w:rFonts w:ascii="Arial" w:eastAsia="Calibri" w:hAnsi="Arial" w:cs="Arial"/>
          <w:i w:val="0"/>
          <w:sz w:val="20"/>
          <w:szCs w:val="20"/>
        </w:rPr>
        <w:t xml:space="preserve">20 VĚCÍ, KDY SIMPSONOVI PŘEDPOVĚDĚLI BUDOUCNOST </w:t>
      </w:r>
      <w:proofErr w:type="spellStart"/>
      <w:r w:rsidRPr="0005794E">
        <w:rPr>
          <w:rStyle w:val="Zdraznn"/>
          <w:rFonts w:ascii="Arial" w:eastAsia="Calibri" w:hAnsi="Arial" w:cs="Arial"/>
          <w:i w:val="0"/>
          <w:sz w:val="20"/>
          <w:szCs w:val="20"/>
        </w:rPr>
        <w:t>youtubera</w:t>
      </w:r>
      <w:proofErr w:type="spellEnd"/>
      <w:r w:rsidRPr="0005794E">
        <w:rPr>
          <w:rStyle w:val="Zdraznn"/>
          <w:rFonts w:ascii="Arial" w:eastAsia="Calibri" w:hAnsi="Arial" w:cs="Arial"/>
          <w:i w:val="0"/>
          <w:sz w:val="20"/>
          <w:szCs w:val="20"/>
        </w:rPr>
        <w:t xml:space="preserve"> </w:t>
      </w:r>
      <w:proofErr w:type="spellStart"/>
      <w:r w:rsidRPr="0005794E">
        <w:rPr>
          <w:rStyle w:val="Zdraznn"/>
          <w:rFonts w:ascii="Arial" w:eastAsia="Calibri" w:hAnsi="Arial" w:cs="Arial"/>
          <w:i w:val="0"/>
          <w:sz w:val="20"/>
          <w:szCs w:val="20"/>
        </w:rPr>
        <w:t>Stejka</w:t>
      </w:r>
      <w:proofErr w:type="spellEnd"/>
      <w:r w:rsidRPr="0005794E">
        <w:rPr>
          <w:rStyle w:val="Zdraznn"/>
          <w:rFonts w:ascii="Arial" w:eastAsia="Calibri" w:hAnsi="Arial" w:cs="Arial"/>
          <w:i w:val="0"/>
          <w:sz w:val="20"/>
          <w:szCs w:val="20"/>
        </w:rPr>
        <w:t>.</w:t>
      </w:r>
    </w:p>
    <w:p w14:paraId="258187CA" w14:textId="1BC2D831" w:rsidR="0005794E" w:rsidRPr="0005794E" w:rsidRDefault="0005794E" w:rsidP="006C5749">
      <w:pPr>
        <w:pStyle w:val="Normlnweb"/>
        <w:spacing w:before="0" w:beforeAutospacing="0" w:after="160" w:afterAutospacing="0" w:line="360" w:lineRule="auto"/>
        <w:jc w:val="both"/>
        <w:rPr>
          <w:rFonts w:ascii="Arial" w:hAnsi="Arial" w:cs="Arial"/>
          <w:sz w:val="20"/>
          <w:szCs w:val="20"/>
        </w:rPr>
      </w:pPr>
      <w:r w:rsidRPr="0005794E">
        <w:rPr>
          <w:rStyle w:val="Siln"/>
          <w:rFonts w:ascii="Arial" w:hAnsi="Arial" w:cs="Arial"/>
          <w:sz w:val="20"/>
          <w:szCs w:val="20"/>
        </w:rPr>
        <w:t>Ve druhé</w:t>
      </w:r>
      <w:r w:rsidRPr="0005794E">
        <w:rPr>
          <w:rFonts w:ascii="Arial" w:hAnsi="Arial" w:cs="Arial"/>
          <w:sz w:val="20"/>
          <w:szCs w:val="20"/>
        </w:rPr>
        <w:t xml:space="preserve">, vycházející z upravené </w:t>
      </w:r>
      <w:r w:rsidRPr="0005794E">
        <w:rPr>
          <w:rStyle w:val="Zdraznn"/>
          <w:rFonts w:ascii="Arial" w:eastAsia="Calibri" w:hAnsi="Arial" w:cs="Arial"/>
          <w:i w:val="0"/>
          <w:sz w:val="20"/>
          <w:szCs w:val="20"/>
        </w:rPr>
        <w:t xml:space="preserve">lekce </w:t>
      </w:r>
      <w:proofErr w:type="spellStart"/>
      <w:r w:rsidRPr="0005794E">
        <w:rPr>
          <w:rStyle w:val="Zdraznn"/>
          <w:rFonts w:ascii="Arial" w:eastAsia="Calibri" w:hAnsi="Arial" w:cs="Arial"/>
          <w:i w:val="0"/>
          <w:sz w:val="20"/>
          <w:szCs w:val="20"/>
        </w:rPr>
        <w:t>Simpsonovi</w:t>
      </w:r>
      <w:proofErr w:type="spellEnd"/>
      <w:r w:rsidRPr="0005794E">
        <w:rPr>
          <w:rStyle w:val="Zdraznn"/>
          <w:rFonts w:ascii="Arial" w:eastAsia="Calibri" w:hAnsi="Arial" w:cs="Arial"/>
          <w:i w:val="0"/>
          <w:sz w:val="20"/>
          <w:szCs w:val="20"/>
        </w:rPr>
        <w:t xml:space="preserve"> to věděli</w:t>
      </w:r>
      <w:r w:rsidRPr="0005794E">
        <w:rPr>
          <w:rFonts w:ascii="Arial" w:hAnsi="Arial" w:cs="Arial"/>
          <w:i/>
          <w:sz w:val="20"/>
          <w:szCs w:val="20"/>
        </w:rPr>
        <w:t xml:space="preserve"> </w:t>
      </w:r>
      <w:r w:rsidRPr="0005794E">
        <w:rPr>
          <w:rStyle w:val="Zdraznn"/>
          <w:rFonts w:ascii="Arial" w:eastAsia="Calibri" w:hAnsi="Arial" w:cs="Arial"/>
          <w:i w:val="0"/>
          <w:sz w:val="20"/>
          <w:szCs w:val="20"/>
        </w:rPr>
        <w:t>vzdělávacího programu Jeden svět na školách</w:t>
      </w:r>
      <w:r w:rsidRPr="0005794E">
        <w:rPr>
          <w:rFonts w:ascii="Arial" w:hAnsi="Arial" w:cs="Arial"/>
          <w:i/>
          <w:sz w:val="20"/>
          <w:szCs w:val="20"/>
        </w:rPr>
        <w:t>,</w:t>
      </w:r>
      <w:r w:rsidRPr="0005794E">
        <w:rPr>
          <w:rFonts w:ascii="Arial" w:hAnsi="Arial" w:cs="Arial"/>
          <w:sz w:val="20"/>
          <w:szCs w:val="20"/>
        </w:rPr>
        <w:t xml:space="preserve"> analyzují </w:t>
      </w:r>
      <w:proofErr w:type="spellStart"/>
      <w:r w:rsidRPr="0005794E">
        <w:rPr>
          <w:rStyle w:val="Zdraznn"/>
          <w:rFonts w:ascii="Arial" w:eastAsia="Calibri" w:hAnsi="Arial" w:cs="Arial"/>
          <w:i w:val="0"/>
          <w:sz w:val="20"/>
          <w:szCs w:val="20"/>
        </w:rPr>
        <w:t>facebookový</w:t>
      </w:r>
      <w:proofErr w:type="spellEnd"/>
      <w:r w:rsidRPr="0005794E">
        <w:rPr>
          <w:rFonts w:ascii="Arial" w:hAnsi="Arial" w:cs="Arial"/>
          <w:i/>
          <w:sz w:val="20"/>
          <w:szCs w:val="20"/>
        </w:rPr>
        <w:t xml:space="preserve"> </w:t>
      </w:r>
      <w:r w:rsidRPr="0005794E">
        <w:rPr>
          <w:rStyle w:val="Zdraznn"/>
          <w:rFonts w:ascii="Arial" w:eastAsia="Calibri" w:hAnsi="Arial" w:cs="Arial"/>
          <w:i w:val="0"/>
          <w:sz w:val="20"/>
          <w:szCs w:val="20"/>
        </w:rPr>
        <w:t>příspěvek internetového rádia Svobodný vysílač</w:t>
      </w:r>
      <w:r w:rsidRPr="0005794E">
        <w:rPr>
          <w:rFonts w:ascii="Arial" w:hAnsi="Arial" w:cs="Arial"/>
          <w:sz w:val="20"/>
          <w:szCs w:val="20"/>
        </w:rPr>
        <w:t xml:space="preserve"> o údajném původu a šíření onemocnění covid-19.</w:t>
      </w:r>
    </w:p>
    <w:p w14:paraId="005B57F5" w14:textId="3CE16D53" w:rsidR="00BA79DA" w:rsidRPr="000032B9" w:rsidRDefault="000032B9" w:rsidP="006C5749">
      <w:pPr>
        <w:pStyle w:val="Normlnweb"/>
        <w:spacing w:before="0" w:beforeAutospacing="0" w:after="160" w:afterAutospacing="0" w:line="360" w:lineRule="auto"/>
        <w:jc w:val="both"/>
        <w:rPr>
          <w:rFonts w:ascii="Arial" w:hAnsi="Arial" w:cs="Arial"/>
          <w:sz w:val="20"/>
          <w:szCs w:val="20"/>
        </w:rPr>
      </w:pPr>
      <w:r>
        <w:rPr>
          <w:noProof/>
        </w:rPr>
        <w:lastRenderedPageBreak/>
        <mc:AlternateContent>
          <mc:Choice Requires="wps">
            <w:drawing>
              <wp:anchor distT="0" distB="0" distL="114300" distR="114300" simplePos="0" relativeHeight="251664384" behindDoc="0" locked="0" layoutInCell="1" allowOverlap="1" wp14:anchorId="09E3BCFF" wp14:editId="7D248E37">
                <wp:simplePos x="0" y="0"/>
                <wp:positionH relativeFrom="margin">
                  <wp:align>left</wp:align>
                </wp:positionH>
                <wp:positionV relativeFrom="paragraph">
                  <wp:posOffset>445184</wp:posOffset>
                </wp:positionV>
                <wp:extent cx="5734050" cy="2854960"/>
                <wp:effectExtent l="0" t="0" r="0" b="2540"/>
                <wp:wrapTopAndBottom/>
                <wp:docPr id="3"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854960"/>
                        </a:xfrm>
                        <a:prstGeom prst="rect">
                          <a:avLst/>
                        </a:prstGeom>
                        <a:solidFill>
                          <a:srgbClr val="1C38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A1E03" w14:textId="5DD34C34" w:rsidR="0005794E" w:rsidRPr="00230A86" w:rsidRDefault="0005794E" w:rsidP="0005794E">
                            <w:pPr>
                              <w:pStyle w:val="Bl"/>
                              <w:rPr>
                                <w:sz w:val="22"/>
                                <w:szCs w:val="22"/>
                              </w:rPr>
                            </w:pPr>
                            <w:r>
                              <w:rPr>
                                <w:sz w:val="22"/>
                                <w:szCs w:val="22"/>
                              </w:rPr>
                              <w:t>Metodická poznámka</w:t>
                            </w:r>
                          </w:p>
                          <w:p w14:paraId="1AD334F3" w14:textId="38B92BF5" w:rsidR="0005794E" w:rsidRPr="00230A86" w:rsidRDefault="0098675B" w:rsidP="0098675B">
                            <w:pPr>
                              <w:pStyle w:val="Bl"/>
                              <w:spacing w:after="0"/>
                              <w:jc w:val="both"/>
                            </w:pPr>
                            <w:r w:rsidRPr="0098675B">
                              <w:t xml:space="preserve">Propaganda, dezinformace, konspirace… to jsou témata, která budí emoce mezi dospělými a pochopitelně se tak nevyhnou ani žákům. Naopak. Protože v online prostředí, kde se tato sdělení dnes šiří v největší míře, tráví mnohem více času a tento virtuální svět je pro ně mnohem skutečnější. Proto také může kontroverzní téma vyvolat mnohem silnější emoce a je třeba být ve střehu a zajistit bezpečný prostor pro sebevyjádření všem. Zároveň učitel nemůže být soudcem. Pak by se nemusel dozvědět nic o tom, co si jeho žáci skutečně myslí. Není to však tak náročné: stačí méně „kázat“ a více se ptát. I my však musíme respektovat jisté hranice, za které by žák jít neměl, a máme právo, či dokonce povinnost jej upozornit, pokud </w:t>
                            </w:r>
                            <w:r>
                              <w:t>tuto „červenou linku“ překročil.</w:t>
                            </w:r>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3BCFF" id="_x0000_s1027" style="position:absolute;left:0;text-align:left;margin-left:0;margin-top:35.05pt;width:451.5pt;height:224.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" fillcolor="#1c3865" stroked="f" strokeweight="1pt">
                <v:path arrowok="t"/>
                <v:textbox inset="21.6pt,21.6pt,21.6pt,21.6pt">
                  <w:txbxContent>
                    <w:p w14:paraId="73FA1E03" w14:textId="5DD34C34" w:rsidR="0005794E" w:rsidRPr="00230A86" w:rsidRDefault="0005794E" w:rsidP="0005794E">
                      <w:pPr>
                        <w:pStyle w:val="Bl"/>
                        <w:rPr>
                          <w:sz w:val="22"/>
                          <w:szCs w:val="22"/>
                        </w:rPr>
                      </w:pPr>
                      <w:r>
                        <w:rPr>
                          <w:sz w:val="22"/>
                          <w:szCs w:val="22"/>
                        </w:rPr>
                        <w:t>Metodická poznámka</w:t>
                      </w:r>
                    </w:p>
                    <w:p w14:paraId="1AD334F3" w14:textId="38B92BF5" w:rsidR="0005794E" w:rsidRPr="00230A86" w:rsidRDefault="0098675B" w:rsidP="0098675B">
                      <w:pPr>
                        <w:pStyle w:val="Bl"/>
                        <w:spacing w:after="0"/>
                        <w:jc w:val="both"/>
                      </w:pPr>
                      <w:r w:rsidRPr="0098675B">
                        <w:t xml:space="preserve">Propaganda, dezinformace, konspirace… to jsou témata, která budí emoce mezi dospělými a pochopitelně se tak nevyhnou ani žákům. Naopak. Protože v online prostředí, kde se tato sdělení dnes šiří v největší míře, tráví mnohem více času a tento virtuální svět je pro ně mnohem skutečnější. Proto také může kontroverzní téma vyvolat mnohem silnější emoce a je třeba být ve střehu a zajistit bezpečný prostor pro sebevyjádření všem. Zároveň učitel nemůže být soudcem. Pak by se nemusel dozvědět nic o tom, co si jeho žáci skutečně myslí. Není to však tak náročné: stačí méně „kázat“ a více se ptát. I my však musíme respektovat jisté hranice, za které by žák jít neměl, a máme právo, či dokonce povinnost jej upozornit, pokud </w:t>
                      </w:r>
                      <w:r>
                        <w:t>tuto „červenou linku“ překročil.</w:t>
                      </w:r>
                    </w:p>
                  </w:txbxContent>
                </v:textbox>
                <w10:wrap type="topAndBottom" anchorx="margin"/>
              </v:rect>
            </w:pict>
          </mc:Fallback>
        </mc:AlternateContent>
      </w:r>
      <w:r w:rsidR="0005794E" w:rsidRPr="0005794E">
        <w:rPr>
          <w:rStyle w:val="Siln"/>
          <w:rFonts w:ascii="Arial" w:hAnsi="Arial" w:cs="Arial"/>
          <w:sz w:val="20"/>
          <w:szCs w:val="20"/>
        </w:rPr>
        <w:t>Ve</w:t>
      </w:r>
      <w:r w:rsidR="0005794E" w:rsidRPr="0005794E">
        <w:rPr>
          <w:rFonts w:ascii="Arial" w:hAnsi="Arial" w:cs="Arial"/>
          <w:sz w:val="20"/>
          <w:szCs w:val="20"/>
        </w:rPr>
        <w:t xml:space="preserve"> </w:t>
      </w:r>
      <w:r w:rsidR="0005794E" w:rsidRPr="0005794E">
        <w:rPr>
          <w:rStyle w:val="Siln"/>
          <w:rFonts w:ascii="Arial" w:hAnsi="Arial" w:cs="Arial"/>
          <w:sz w:val="20"/>
          <w:szCs w:val="20"/>
        </w:rPr>
        <w:t xml:space="preserve">třetí </w:t>
      </w:r>
      <w:r w:rsidR="0005794E" w:rsidRPr="0005794E">
        <w:rPr>
          <w:rFonts w:ascii="Arial" w:hAnsi="Arial" w:cs="Arial"/>
          <w:sz w:val="20"/>
          <w:szCs w:val="20"/>
        </w:rPr>
        <w:t xml:space="preserve">lekci, která může být pojata formou projektu (např. v rámci kombinované výuky), si žáci vytváří </w:t>
      </w:r>
      <w:r w:rsidR="0005794E" w:rsidRPr="0005794E">
        <w:rPr>
          <w:rStyle w:val="Zdraznn"/>
          <w:rFonts w:ascii="Arial" w:eastAsia="Calibri" w:hAnsi="Arial" w:cs="Arial"/>
          <w:i w:val="0"/>
          <w:sz w:val="20"/>
          <w:szCs w:val="20"/>
        </w:rPr>
        <w:t>vlastní konspirační videopříspěvek</w:t>
      </w:r>
      <w:r w:rsidR="0005794E" w:rsidRPr="0005794E">
        <w:rPr>
          <w:rFonts w:ascii="Arial" w:hAnsi="Arial" w:cs="Arial"/>
          <w:i/>
          <w:sz w:val="20"/>
          <w:szCs w:val="20"/>
        </w:rPr>
        <w:t>.</w:t>
      </w:r>
    </w:p>
    <w:p w14:paraId="31274919" w14:textId="77777777" w:rsidR="0098675B" w:rsidRDefault="0098675B" w:rsidP="006C5749">
      <w:pPr>
        <w:pStyle w:val="Nadpis2"/>
        <w:jc w:val="both"/>
        <w:rPr>
          <w:rStyle w:val="Siln"/>
          <w:b w:val="0"/>
          <w:bCs w:val="0"/>
        </w:rPr>
      </w:pPr>
    </w:p>
    <w:p w14:paraId="161FDFD3" w14:textId="77777777" w:rsidR="00731A5D" w:rsidRDefault="00731A5D">
      <w:pPr>
        <w:spacing w:line="259" w:lineRule="auto"/>
        <w:jc w:val="left"/>
        <w:rPr>
          <w:rStyle w:val="Siln"/>
          <w:rFonts w:eastAsiaTheme="majorEastAsia"/>
          <w:b w:val="0"/>
          <w:bCs w:val="0"/>
          <w:color w:val="1C3865"/>
          <w:sz w:val="26"/>
          <w:szCs w:val="26"/>
          <w:lang w:val="en-US" w:eastAsia="en-US"/>
        </w:rPr>
      </w:pPr>
      <w:r>
        <w:rPr>
          <w:rStyle w:val="Siln"/>
          <w:b w:val="0"/>
          <w:bCs w:val="0"/>
        </w:rPr>
        <w:br w:type="page"/>
      </w:r>
    </w:p>
    <w:p w14:paraId="2C8F6E2D" w14:textId="1A0D9528" w:rsidR="0098675B" w:rsidRPr="00753580" w:rsidRDefault="0098675B" w:rsidP="006C5749">
      <w:pPr>
        <w:pStyle w:val="Nadpis2"/>
        <w:jc w:val="both"/>
        <w:rPr>
          <w:rFonts w:ascii="Arial" w:hAnsi="Arial" w:cs="Arial"/>
        </w:rPr>
      </w:pPr>
      <w:r w:rsidRPr="00753580">
        <w:rPr>
          <w:rStyle w:val="Siln"/>
          <w:rFonts w:ascii="Arial" w:hAnsi="Arial" w:cs="Arial"/>
          <w:b w:val="0"/>
          <w:bCs w:val="0"/>
        </w:rPr>
        <w:lastRenderedPageBreak/>
        <w:t>LEKCE 1: Práce s videopříspěvkem youtubera Stejka</w:t>
      </w:r>
    </w:p>
    <w:p w14:paraId="158274DD" w14:textId="77777777" w:rsidR="0098675B" w:rsidRDefault="0098675B" w:rsidP="006C5749">
      <w:pPr>
        <w:pStyle w:val="Nadpis3"/>
        <w:rPr>
          <w:rStyle w:val="Siln"/>
          <w:rFonts w:ascii="Arial" w:hAnsi="Arial" w:cs="Arial"/>
          <w:b w:val="0"/>
          <w:bCs w:val="0"/>
        </w:rPr>
      </w:pPr>
      <w:r w:rsidRPr="0098675B">
        <w:rPr>
          <w:rStyle w:val="Siln"/>
          <w:rFonts w:ascii="Arial" w:hAnsi="Arial" w:cs="Arial"/>
          <w:b w:val="0"/>
          <w:bCs w:val="0"/>
        </w:rPr>
        <w:t>Úloha 1: Práce s aplikací Mentimeter</w:t>
      </w:r>
    </w:p>
    <w:tbl>
      <w:tblPr>
        <w:tblW w:w="8043" w:type="dxa"/>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8043"/>
      </w:tblGrid>
      <w:tr w:rsidR="00EB6B4D" w:rsidRPr="00EB6B4D" w14:paraId="382671DA" w14:textId="77777777" w:rsidTr="00EB6B4D">
        <w:trPr>
          <w:trHeight w:val="4090"/>
          <w:tblCellSpacing w:w="15" w:type="dxa"/>
          <w:jc w:val="center"/>
        </w:trPr>
        <w:tc>
          <w:tcPr>
            <w:tcW w:w="0" w:type="auto"/>
            <w:vAlign w:val="center"/>
            <w:hideMark/>
          </w:tcPr>
          <w:p w14:paraId="08121118" w14:textId="77777777" w:rsidR="00EB6B4D" w:rsidRPr="00EB6B4D" w:rsidRDefault="00EB6B4D" w:rsidP="006C5749">
            <w:pPr>
              <w:spacing w:after="0" w:line="240" w:lineRule="auto"/>
              <w:rPr>
                <w:rFonts w:ascii="Times New Roman" w:eastAsia="Times New Roman" w:hAnsi="Times New Roman" w:cs="Times New Roman"/>
                <w:noProof w:val="0"/>
                <w:sz w:val="24"/>
                <w:szCs w:val="24"/>
              </w:rPr>
            </w:pPr>
            <w:r w:rsidRPr="00EB6B4D">
              <w:rPr>
                <w:rFonts w:ascii="Times New Roman" w:eastAsia="Times New Roman" w:hAnsi="Times New Roman" w:cs="Times New Roman"/>
                <w:sz w:val="24"/>
                <w:szCs w:val="24"/>
              </w:rPr>
              <w:drawing>
                <wp:anchor distT="0" distB="0" distL="114300" distR="114300" simplePos="0" relativeHeight="251666432" behindDoc="0" locked="0" layoutInCell="1" allowOverlap="1" wp14:anchorId="769BF5B4" wp14:editId="34F15EAB">
                  <wp:simplePos x="0" y="0"/>
                  <wp:positionH relativeFrom="column">
                    <wp:posOffset>74930</wp:posOffset>
                  </wp:positionH>
                  <wp:positionV relativeFrom="paragraph">
                    <wp:posOffset>33020</wp:posOffset>
                  </wp:positionV>
                  <wp:extent cx="4911090" cy="2468880"/>
                  <wp:effectExtent l="0" t="0" r="3810" b="7620"/>
                  <wp:wrapSquare wrapText="bothSides"/>
                  <wp:docPr id="7" name="Obrázek 7" descr="https://admin-clanky.rvp.cz/wp-content/upload/obrazky/23511/0.png?16421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min-clanky.rvp.cz/wp-content/upload/obrazky/23511/0.png?1642100000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109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6B4D" w:rsidRPr="00EB6B4D" w14:paraId="02DD15DA" w14:textId="77777777" w:rsidTr="00EB6B4D">
        <w:trPr>
          <w:trHeight w:val="294"/>
          <w:tblCellSpacing w:w="15" w:type="dxa"/>
          <w:jc w:val="center"/>
        </w:trPr>
        <w:tc>
          <w:tcPr>
            <w:tcW w:w="0" w:type="auto"/>
            <w:vAlign w:val="center"/>
            <w:hideMark/>
          </w:tcPr>
          <w:p w14:paraId="35EA9183" w14:textId="4ADEB566" w:rsidR="00EB6B4D" w:rsidRPr="00EB6B4D" w:rsidRDefault="00304648" w:rsidP="006C5749">
            <w:pPr>
              <w:spacing w:after="0" w:line="240" w:lineRule="auto"/>
              <w:rPr>
                <w:rFonts w:eastAsia="Times New Roman"/>
                <w:i/>
                <w:iCs/>
                <w:noProof w:val="0"/>
                <w:sz w:val="18"/>
                <w:szCs w:val="18"/>
              </w:rPr>
            </w:pPr>
            <w:r w:rsidRPr="006C5749">
              <w:rPr>
                <w:rFonts w:eastAsia="Times New Roman"/>
                <w:i/>
                <w:iCs/>
                <w:noProof w:val="0"/>
                <w:sz w:val="18"/>
                <w:szCs w:val="18"/>
              </w:rPr>
              <w:t xml:space="preserve">Obrázek 1: </w:t>
            </w:r>
            <w:r w:rsidR="00EB6B4D" w:rsidRPr="006C5749">
              <w:rPr>
                <w:rFonts w:eastAsia="Times New Roman"/>
                <w:i/>
                <w:iCs/>
                <w:noProof w:val="0"/>
                <w:sz w:val="18"/>
                <w:szCs w:val="18"/>
              </w:rPr>
              <w:t xml:space="preserve">Příklad práce s aplikací </w:t>
            </w:r>
            <w:proofErr w:type="spellStart"/>
            <w:r w:rsidR="00EB6B4D" w:rsidRPr="006C5749">
              <w:rPr>
                <w:rFonts w:eastAsia="Times New Roman"/>
                <w:i/>
                <w:iCs/>
                <w:noProof w:val="0"/>
                <w:sz w:val="18"/>
                <w:szCs w:val="18"/>
              </w:rPr>
              <w:t>Mentimeter</w:t>
            </w:r>
            <w:proofErr w:type="spellEnd"/>
            <w:r w:rsidR="00EB6B4D" w:rsidRPr="006C5749">
              <w:rPr>
                <w:rFonts w:eastAsia="Times New Roman"/>
                <w:i/>
                <w:iCs/>
                <w:noProof w:val="0"/>
                <w:sz w:val="18"/>
                <w:szCs w:val="18"/>
              </w:rPr>
              <w:t xml:space="preserve"> na ZŠ Zeleneč Autor: Pavlína </w:t>
            </w:r>
            <w:proofErr w:type="spellStart"/>
            <w:r w:rsidR="00EB6B4D" w:rsidRPr="006C5749">
              <w:rPr>
                <w:rFonts w:eastAsia="Times New Roman"/>
                <w:i/>
                <w:iCs/>
                <w:noProof w:val="0"/>
                <w:sz w:val="18"/>
                <w:szCs w:val="18"/>
              </w:rPr>
              <w:t>Jurzykowská</w:t>
            </w:r>
            <w:proofErr w:type="spellEnd"/>
          </w:p>
        </w:tc>
      </w:tr>
    </w:tbl>
    <w:p w14:paraId="28BD7A85" w14:textId="77777777" w:rsidR="00EB6B4D" w:rsidRPr="00EB6B4D" w:rsidRDefault="00EB6B4D" w:rsidP="006C5749"/>
    <w:p w14:paraId="48CA04D2" w14:textId="77777777" w:rsidR="0098675B" w:rsidRPr="0098675B" w:rsidRDefault="0098675B" w:rsidP="006C5749">
      <w:pPr>
        <w:numPr>
          <w:ilvl w:val="0"/>
          <w:numId w:val="22"/>
        </w:numPr>
        <w:spacing w:before="100" w:beforeAutospacing="1"/>
        <w:ind w:left="714" w:hanging="357"/>
      </w:pPr>
      <w:r w:rsidRPr="0098675B">
        <w:t>Na úvod hodiny žáky vyzveme: „Přihlaste se ti z vás, kteří někdy v životě zatoužili (nebo stále touží) po kariéře youtubera či vloggera.“</w:t>
      </w:r>
    </w:p>
    <w:p w14:paraId="0927D185" w14:textId="77777777" w:rsidR="0098675B" w:rsidRPr="0098675B" w:rsidRDefault="0098675B" w:rsidP="006C5749">
      <w:pPr>
        <w:numPr>
          <w:ilvl w:val="0"/>
          <w:numId w:val="22"/>
        </w:numPr>
        <w:spacing w:before="100" w:beforeAutospacing="1"/>
        <w:ind w:left="714" w:hanging="357"/>
      </w:pPr>
      <w:r w:rsidRPr="0098675B">
        <w:t>Následně se jich zeptáme: „Podle čeho se rozhodujete, kterého youtubera či vloggera budete odebírat? “ Svou odpověď zaznamenají do aplikace Mentimeter na odkazu, který jsme s nimi sdíleli.</w:t>
      </w:r>
    </w:p>
    <w:p w14:paraId="26FD9AF5" w14:textId="57E58A1F" w:rsidR="0098675B" w:rsidRDefault="0098675B" w:rsidP="006C5749">
      <w:pPr>
        <w:numPr>
          <w:ilvl w:val="0"/>
          <w:numId w:val="22"/>
        </w:numPr>
        <w:spacing w:before="100" w:beforeAutospacing="1"/>
        <w:ind w:left="714" w:hanging="357"/>
      </w:pPr>
      <w:r w:rsidRPr="0098675B">
        <w:t>Abychom navodili motiv hodiny, zeptáme se žáků: „Dokázali byste říct, do kterého žánru seriál Simpsonovi patří? Co tě jako první napadne, když se řekne: Simpsonovi? “ Odpověď na druhou otázku opět zaznamenají do aplikace Mentimeter. S jejich odpověďmi budeme pracovat až při reflexi hodiny.</w:t>
      </w:r>
    </w:p>
    <w:p w14:paraId="3597D16B" w14:textId="6A9B59C6" w:rsidR="00EB6B4D" w:rsidRPr="00EB6B4D" w:rsidRDefault="001F1196" w:rsidP="006C5749">
      <w:pPr>
        <w:pStyle w:val="Nadpis3"/>
        <w:rPr>
          <w:rFonts w:ascii="Arial" w:eastAsia="Times New Roman" w:hAnsi="Arial" w:cs="Arial"/>
          <w:noProof w:val="0"/>
        </w:rPr>
      </w:pPr>
      <w:r>
        <w:lastRenderedPageBreak/>
        <mc:AlternateContent>
          <mc:Choice Requires="wps">
            <w:drawing>
              <wp:anchor distT="0" distB="0" distL="114300" distR="114300" simplePos="0" relativeHeight="251672576" behindDoc="0" locked="0" layoutInCell="1" allowOverlap="1" wp14:anchorId="01A160B8" wp14:editId="0D719034">
                <wp:simplePos x="0" y="0"/>
                <wp:positionH relativeFrom="margin">
                  <wp:align>right</wp:align>
                </wp:positionH>
                <wp:positionV relativeFrom="paragraph">
                  <wp:posOffset>4453255</wp:posOffset>
                </wp:positionV>
                <wp:extent cx="5760720" cy="635"/>
                <wp:effectExtent l="0" t="0" r="0" b="8255"/>
                <wp:wrapTopAndBottom/>
                <wp:docPr id="12" name="Textové pole 1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2F80F5CA" w14:textId="4FFD0337" w:rsidR="00304648" w:rsidRDefault="00304648" w:rsidP="00304648">
                            <w:pPr>
                              <w:pStyle w:val="Titulek"/>
                            </w:pPr>
                            <w:r>
                              <w:t xml:space="preserve">Obrázek </w:t>
                            </w:r>
                            <w:r w:rsidR="006C5749">
                              <w:t>2</w:t>
                            </w:r>
                            <w:r>
                              <w:t xml:space="preserve"> Video s dosahem i odkazem na merch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A160B8" id="_x0000_t202" coordsize="21600,21600" o:spt="202" path="m,l,21600r21600,l21600,xe">
                <v:stroke joinstyle="miter"/>
                <v:path gradientshapeok="t" o:connecttype="rect"/>
              </v:shapetype>
              <v:shape id="Textové pole 12" o:spid="_x0000_s1028" type="#_x0000_t202" style="position:absolute;left:0;text-align:left;margin-left:402.4pt;margin-top:350.65pt;width:453.6pt;height:.05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" stroked="f">
                <v:textbox style="mso-fit-shape-to-text:t" inset="0,0,0,0">
                  <w:txbxContent>
                    <w:p w14:paraId="2F80F5CA" w14:textId="4FFD0337" w:rsidR="00304648" w:rsidRDefault="00304648" w:rsidP="00304648">
                      <w:pPr>
                        <w:pStyle w:val="Titulek"/>
                      </w:pPr>
                      <w:bookmarkStart w:id="1" w:name="_GoBack"/>
                      <w:r>
                        <w:t xml:space="preserve">Obrázek </w:t>
                      </w:r>
                      <w:r w:rsidR="006C5749">
                        <w:t>2</w:t>
                      </w:r>
                      <w:r>
                        <w:t xml:space="preserve"> Video s dosahem i odkazem na merch</w:t>
                      </w:r>
                      <w:bookmarkEnd w:id="1"/>
                    </w:p>
                  </w:txbxContent>
                </v:textbox>
                <w10:wrap type="topAndBottom" anchorx="margin"/>
              </v:shape>
            </w:pict>
          </mc:Fallback>
        </mc:AlternateContent>
      </w:r>
      <w:r w:rsidRPr="00EB6B4D">
        <w:drawing>
          <wp:anchor distT="0" distB="0" distL="114300" distR="114300" simplePos="0" relativeHeight="251667456" behindDoc="0" locked="0" layoutInCell="1" allowOverlap="1" wp14:anchorId="6DAB1D6D" wp14:editId="64D002A1">
            <wp:simplePos x="0" y="0"/>
            <wp:positionH relativeFrom="margin">
              <wp:align>right</wp:align>
            </wp:positionH>
            <wp:positionV relativeFrom="paragraph">
              <wp:posOffset>240665</wp:posOffset>
            </wp:positionV>
            <wp:extent cx="5760720" cy="4165600"/>
            <wp:effectExtent l="0" t="0" r="0" b="635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4165600"/>
                    </a:xfrm>
                    <a:prstGeom prst="rect">
                      <a:avLst/>
                    </a:prstGeom>
                  </pic:spPr>
                </pic:pic>
              </a:graphicData>
            </a:graphic>
          </wp:anchor>
        </w:drawing>
      </w:r>
      <w:r w:rsidR="00EB6B4D" w:rsidRPr="00EB6B4D">
        <w:rPr>
          <w:rStyle w:val="Siln"/>
          <w:rFonts w:ascii="Arial" w:hAnsi="Arial" w:cs="Arial"/>
          <w:b w:val="0"/>
          <w:bCs w:val="0"/>
        </w:rPr>
        <w:t>Úloha 2:</w:t>
      </w:r>
      <w:r w:rsidR="00EB6B4D" w:rsidRPr="00EB6B4D">
        <w:rPr>
          <w:rFonts w:ascii="Arial" w:hAnsi="Arial" w:cs="Arial"/>
        </w:rPr>
        <w:t xml:space="preserve"> Práce s YouTube</w:t>
      </w:r>
    </w:p>
    <w:p w14:paraId="16A16A1F" w14:textId="117838BA" w:rsidR="00EB6B4D" w:rsidRDefault="00EB6B4D" w:rsidP="006C5749">
      <w:pPr>
        <w:numPr>
          <w:ilvl w:val="0"/>
          <w:numId w:val="23"/>
        </w:numPr>
        <w:ind w:left="714" w:hanging="357"/>
        <w:rPr>
          <w:rFonts w:ascii="Times New Roman" w:eastAsia="Times New Roman" w:hAnsi="Times New Roman" w:cs="Times New Roman"/>
          <w:noProof w:val="0"/>
        </w:rPr>
      </w:pPr>
      <w:r>
        <w:t xml:space="preserve">Žákům zpřístupníme </w:t>
      </w:r>
      <w:r>
        <w:rPr>
          <w:rStyle w:val="Siln"/>
        </w:rPr>
        <w:t>Pracovní list 1</w:t>
      </w:r>
      <w:r>
        <w:t xml:space="preserve"> a pustíme video </w:t>
      </w:r>
      <w:r w:rsidR="00C45FE5" w:rsidRPr="00C45FE5">
        <w:rPr>
          <w:i/>
        </w:rPr>
        <w:t>20 věcí, kdy Simpsonovi předpověděli budoucnost</w:t>
      </w:r>
      <w:r w:rsidR="00C45FE5">
        <w:t xml:space="preserve"> </w:t>
      </w:r>
      <w:r>
        <w:t>youtubera, kte</w:t>
      </w:r>
      <w:r w:rsidR="00C45FE5">
        <w:t>rý si říká Stejk</w:t>
      </w:r>
      <w:r>
        <w:t>. Pro naše potřeby stačí promítnout jen část videa (např. do 2:36) a pokračovat až koncem videa (od 10:35).</w:t>
      </w:r>
    </w:p>
    <w:p w14:paraId="4970D5F1" w14:textId="6AAC32DC" w:rsidR="00EB6B4D" w:rsidRDefault="00EB6B4D" w:rsidP="006C5749">
      <w:pPr>
        <w:numPr>
          <w:ilvl w:val="0"/>
          <w:numId w:val="23"/>
        </w:numPr>
        <w:ind w:left="714" w:hanging="357"/>
      </w:pPr>
      <w:r>
        <w:t>Provedeme stručnou reflexi emocí metodou jednoho slova.</w:t>
      </w:r>
    </w:p>
    <w:p w14:paraId="08CC5E9D" w14:textId="587D230E" w:rsidR="00EB6B4D" w:rsidRDefault="00EB6B4D" w:rsidP="006C5749">
      <w:pPr>
        <w:numPr>
          <w:ilvl w:val="0"/>
          <w:numId w:val="23"/>
        </w:numPr>
        <w:ind w:left="714" w:hanging="357"/>
      </w:pPr>
      <w:r>
        <w:t>Zeptáme se žáků: „PROČ podle vás Stejk video natočil? A PROČ si vybral právě seriál Simpsonovi?“</w:t>
      </w:r>
    </w:p>
    <w:p w14:paraId="23565B45" w14:textId="274295D6" w:rsidR="00EB6B4D" w:rsidRDefault="00EB6B4D" w:rsidP="006C5749">
      <w:pPr>
        <w:numPr>
          <w:ilvl w:val="0"/>
          <w:numId w:val="23"/>
        </w:numPr>
        <w:ind w:left="714" w:hanging="357"/>
      </w:pPr>
      <w:r>
        <w:t>Odpovědi zaznamenávají opět na sdílený Jamboard nebo na tabuli či flipchart. Práci jim usnadní karty z dílny JSNS, které obsahují název a popis specifických uživatelů internetu – tvůrců a/nebo šiřitelů dezinformací. Pro každou skupinu ž</w:t>
      </w:r>
      <w:r w:rsidR="00C45FE5">
        <w:t>áků použijeme jednu sadu karet.</w:t>
      </w:r>
    </w:p>
    <w:p w14:paraId="42F81C51" w14:textId="206665B4" w:rsidR="00EB6B4D" w:rsidRDefault="00EB6B4D" w:rsidP="006C5749">
      <w:pPr>
        <w:numPr>
          <w:ilvl w:val="0"/>
          <w:numId w:val="23"/>
        </w:numPr>
        <w:ind w:left="714" w:hanging="357"/>
      </w:pPr>
      <w:r>
        <w:t>Následně s žáky jejich odpovědi rozebereme. Budeme chtít slyšet argumenty, které je vedly k jejich odpovědím. Prověříme, zda přišli na souvislost mezi popularitou seriálu, „šokujícím“ odhalením, počtem odběrů a reklamou přímo ve videu a merchem (pokud na ni nepřijdou, nasměřujeme je otevřením odkazu na Stejkův</w:t>
      </w:r>
      <w:r w:rsidR="00C45FE5">
        <w:t xml:space="preserve"> merch</w:t>
      </w:r>
      <w:r>
        <w:t>) a zda si jsou vědomi, že jako spotřebitelé, kteří nechtějí koupit nekvalitní, nebo dokonce prošlý výrobek, si také musí položit otázku, co jim vlastně Stejk jako spotřebitelům nabízí, čeho chce dosáhnout.</w:t>
      </w:r>
    </w:p>
    <w:p w14:paraId="096E4C3D" w14:textId="6558D974" w:rsidR="00304648" w:rsidRPr="00304648" w:rsidRDefault="00304648" w:rsidP="006C5749">
      <w:pPr>
        <w:pStyle w:val="Nadpis3"/>
        <w:rPr>
          <w:rFonts w:ascii="Arial" w:hAnsi="Arial" w:cs="Arial"/>
        </w:rPr>
      </w:pPr>
      <w:r>
        <w:lastRenderedPageBreak/>
        <mc:AlternateContent>
          <mc:Choice Requires="wps">
            <w:drawing>
              <wp:anchor distT="0" distB="0" distL="114300" distR="114300" simplePos="0" relativeHeight="251670528" behindDoc="0" locked="0" layoutInCell="1" allowOverlap="1" wp14:anchorId="1C9B2656" wp14:editId="64B1ECC7">
                <wp:simplePos x="0" y="0"/>
                <wp:positionH relativeFrom="column">
                  <wp:posOffset>0</wp:posOffset>
                </wp:positionH>
                <wp:positionV relativeFrom="paragraph">
                  <wp:posOffset>4133215</wp:posOffset>
                </wp:positionV>
                <wp:extent cx="5760720" cy="635"/>
                <wp:effectExtent l="0" t="0" r="0" b="0"/>
                <wp:wrapTopAndBottom/>
                <wp:docPr id="11" name="Textové pole 1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0A43C52D" w14:textId="668BEAB6" w:rsidR="00304648" w:rsidRDefault="00304648" w:rsidP="00304648">
                            <w:pPr>
                              <w:pStyle w:val="Titulek"/>
                            </w:pPr>
                            <w:r>
                              <w:t xml:space="preserve">Obrázek </w:t>
                            </w:r>
                            <w:r w:rsidR="006C5749">
                              <w:t>3</w:t>
                            </w:r>
                            <w:r>
                              <w:t xml:space="preserve"> Komentáře </w:t>
                            </w:r>
                            <w:r w:rsidR="006C5749">
                              <w:t>k videu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9B2656" id="Textové pole 11" o:spid="_x0000_s1029" type="#_x0000_t202" style="position:absolute;left:0;text-align:left;margin-left:0;margin-top:325.45pt;width:453.6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" stroked="f">
                <v:textbox style="mso-fit-shape-to-text:t" inset="0,0,0,0">
                  <w:txbxContent>
                    <w:p w14:paraId="0A43C52D" w14:textId="668BEAB6" w:rsidR="00304648" w:rsidRDefault="00304648" w:rsidP="00304648">
                      <w:pPr>
                        <w:pStyle w:val="Titulek"/>
                      </w:pPr>
                      <w:r>
                        <w:t xml:space="preserve">Obrázek </w:t>
                      </w:r>
                      <w:r w:rsidR="006C5749">
                        <w:t>3</w:t>
                      </w:r>
                      <w:r>
                        <w:t xml:space="preserve"> Komentáře </w:t>
                      </w:r>
                      <w:r w:rsidR="006C5749">
                        <w:t>k videu</w:t>
                      </w:r>
                    </w:p>
                  </w:txbxContent>
                </v:textbox>
                <w10:wrap type="topAndBottom"/>
              </v:shape>
            </w:pict>
          </mc:Fallback>
        </mc:AlternateContent>
      </w:r>
      <w:r w:rsidR="00C45FE5" w:rsidRPr="00C45FE5">
        <w:drawing>
          <wp:anchor distT="0" distB="0" distL="114300" distR="114300" simplePos="0" relativeHeight="251668480" behindDoc="0" locked="0" layoutInCell="1" allowOverlap="1" wp14:anchorId="7497BDFE" wp14:editId="4978CAB3">
            <wp:simplePos x="0" y="0"/>
            <wp:positionH relativeFrom="margin">
              <wp:align>right</wp:align>
            </wp:positionH>
            <wp:positionV relativeFrom="paragraph">
              <wp:posOffset>252730</wp:posOffset>
            </wp:positionV>
            <wp:extent cx="5760720" cy="3823335"/>
            <wp:effectExtent l="0" t="0" r="0" b="5715"/>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823335"/>
                    </a:xfrm>
                    <a:prstGeom prst="rect">
                      <a:avLst/>
                    </a:prstGeom>
                  </pic:spPr>
                </pic:pic>
              </a:graphicData>
            </a:graphic>
          </wp:anchor>
        </w:drawing>
      </w:r>
      <w:r w:rsidR="00C45FE5" w:rsidRPr="00C45FE5">
        <w:rPr>
          <w:rStyle w:val="Siln"/>
          <w:rFonts w:ascii="Arial" w:hAnsi="Arial" w:cs="Arial"/>
          <w:b w:val="0"/>
          <w:bCs w:val="0"/>
        </w:rPr>
        <w:t>Úloha 3.</w:t>
      </w:r>
      <w:r w:rsidR="00C45FE5" w:rsidRPr="00C45FE5">
        <w:rPr>
          <w:rFonts w:ascii="Arial" w:hAnsi="Arial" w:cs="Arial"/>
        </w:rPr>
        <w:t xml:space="preserve"> Práce s</w:t>
      </w:r>
      <w:r>
        <w:rPr>
          <w:rFonts w:ascii="Arial" w:hAnsi="Arial" w:cs="Arial"/>
        </w:rPr>
        <w:t> </w:t>
      </w:r>
      <w:r w:rsidR="00C45FE5" w:rsidRPr="00C45FE5">
        <w:rPr>
          <w:rFonts w:ascii="Arial" w:hAnsi="Arial" w:cs="Arial"/>
        </w:rPr>
        <w:t>komentáři</w:t>
      </w:r>
    </w:p>
    <w:p w14:paraId="104D4540" w14:textId="0EDD276F" w:rsidR="006D1F59" w:rsidRDefault="00C45FE5" w:rsidP="006C5749">
      <w:pPr>
        <w:pStyle w:val="Normlnweb"/>
        <w:numPr>
          <w:ilvl w:val="0"/>
          <w:numId w:val="25"/>
        </w:numPr>
        <w:spacing w:before="0" w:beforeAutospacing="0" w:after="160" w:afterAutospacing="0" w:line="360" w:lineRule="auto"/>
        <w:jc w:val="both"/>
        <w:rPr>
          <w:rFonts w:ascii="Arial" w:hAnsi="Arial" w:cs="Arial"/>
          <w:sz w:val="20"/>
          <w:szCs w:val="20"/>
        </w:rPr>
      </w:pPr>
      <w:r w:rsidRPr="006D1F59">
        <w:rPr>
          <w:rFonts w:ascii="Arial" w:hAnsi="Arial" w:cs="Arial"/>
          <w:sz w:val="20"/>
          <w:szCs w:val="20"/>
        </w:rPr>
        <w:t>Požádáme žáky: „Vyberte si jeden z komentářů pod videem, který vás zaujal (důvody mohou být různé).</w:t>
      </w:r>
      <w:r w:rsidR="006D1F59">
        <w:rPr>
          <w:rFonts w:ascii="Arial" w:hAnsi="Arial" w:cs="Arial"/>
          <w:sz w:val="20"/>
          <w:szCs w:val="20"/>
        </w:rPr>
        <w:t>“</w:t>
      </w:r>
      <w:r w:rsidRPr="006D1F59">
        <w:rPr>
          <w:rFonts w:ascii="Arial" w:hAnsi="Arial" w:cs="Arial"/>
          <w:sz w:val="20"/>
          <w:szCs w:val="20"/>
        </w:rPr>
        <w:t xml:space="preserve"> </w:t>
      </w:r>
    </w:p>
    <w:p w14:paraId="39624FBC" w14:textId="6D5857E2" w:rsidR="00C45FE5" w:rsidRPr="006D1F59" w:rsidRDefault="006D1F59" w:rsidP="006C5749">
      <w:pPr>
        <w:pStyle w:val="Normlnweb"/>
        <w:numPr>
          <w:ilvl w:val="0"/>
          <w:numId w:val="25"/>
        </w:numPr>
        <w:spacing w:before="0" w:beforeAutospacing="0" w:after="160" w:afterAutospacing="0" w:line="360" w:lineRule="auto"/>
        <w:jc w:val="both"/>
        <w:rPr>
          <w:rFonts w:ascii="Arial" w:hAnsi="Arial" w:cs="Arial"/>
          <w:sz w:val="20"/>
          <w:szCs w:val="20"/>
        </w:rPr>
      </w:pPr>
      <w:r>
        <w:rPr>
          <w:rFonts w:ascii="Arial" w:hAnsi="Arial" w:cs="Arial"/>
          <w:sz w:val="20"/>
          <w:szCs w:val="20"/>
        </w:rPr>
        <w:t xml:space="preserve">Vyzveme </w:t>
      </w:r>
      <w:r w:rsidR="00304648">
        <w:rPr>
          <w:rFonts w:ascii="Arial" w:hAnsi="Arial" w:cs="Arial"/>
          <w:sz w:val="20"/>
          <w:szCs w:val="20"/>
        </w:rPr>
        <w:t xml:space="preserve">žáky, aby odpověděli </w:t>
      </w:r>
      <w:r w:rsidR="00C45FE5" w:rsidRPr="006D1F59">
        <w:rPr>
          <w:rFonts w:ascii="Arial" w:hAnsi="Arial" w:cs="Arial"/>
          <w:sz w:val="20"/>
          <w:szCs w:val="20"/>
        </w:rPr>
        <w:t xml:space="preserve">na otázku: </w:t>
      </w:r>
      <w:r w:rsidR="00304648">
        <w:rPr>
          <w:rFonts w:ascii="Arial" w:hAnsi="Arial" w:cs="Arial"/>
          <w:sz w:val="20"/>
          <w:szCs w:val="20"/>
        </w:rPr>
        <w:t>„</w:t>
      </w:r>
      <w:r w:rsidR="00C45FE5" w:rsidRPr="006D1F59">
        <w:rPr>
          <w:rFonts w:ascii="Arial" w:hAnsi="Arial" w:cs="Arial"/>
          <w:sz w:val="20"/>
          <w:szCs w:val="20"/>
        </w:rPr>
        <w:t xml:space="preserve">Jaké motivace mohli vést uživatele (konzumenty) k tomu, že napsali svůj komentář, příp. proč se vůbec do internetové diskuze zapojili.“ Vycházíme z </w:t>
      </w:r>
      <w:r w:rsidR="00C45FE5" w:rsidRPr="006D1F59">
        <w:rPr>
          <w:rStyle w:val="Siln"/>
          <w:rFonts w:ascii="Arial" w:hAnsi="Arial" w:cs="Arial"/>
          <w:sz w:val="20"/>
          <w:szCs w:val="20"/>
        </w:rPr>
        <w:t>Pracovního listu 1</w:t>
      </w:r>
      <w:r w:rsidR="00C45FE5" w:rsidRPr="006D1F59">
        <w:rPr>
          <w:rFonts w:ascii="Arial" w:hAnsi="Arial" w:cs="Arial"/>
          <w:sz w:val="20"/>
          <w:szCs w:val="20"/>
        </w:rPr>
        <w:t>.</w:t>
      </w:r>
    </w:p>
    <w:p w14:paraId="0B99B10C" w14:textId="77777777" w:rsidR="00C45FE5" w:rsidRPr="006D1F59" w:rsidRDefault="00C45FE5" w:rsidP="006C5749">
      <w:pPr>
        <w:pStyle w:val="Normlnweb"/>
        <w:spacing w:before="0" w:beforeAutospacing="0" w:after="160" w:afterAutospacing="0" w:line="360" w:lineRule="auto"/>
        <w:jc w:val="both"/>
        <w:rPr>
          <w:rFonts w:ascii="Arial" w:hAnsi="Arial" w:cs="Arial"/>
          <w:sz w:val="18"/>
          <w:szCs w:val="18"/>
        </w:rPr>
      </w:pPr>
      <w:r w:rsidRPr="006D1F59">
        <w:rPr>
          <w:rStyle w:val="Siln"/>
          <w:rFonts w:ascii="Arial" w:hAnsi="Arial" w:cs="Arial"/>
          <w:sz w:val="18"/>
          <w:szCs w:val="18"/>
        </w:rPr>
        <w:t xml:space="preserve">Poznámka: </w:t>
      </w:r>
      <w:r w:rsidRPr="006D1F59">
        <w:rPr>
          <w:rFonts w:ascii="Arial" w:hAnsi="Arial" w:cs="Arial"/>
          <w:sz w:val="18"/>
          <w:szCs w:val="18"/>
        </w:rPr>
        <w:t>Pokud si někdo vybral třetí komentář odshora, ověříme, zda žák identifikoval ironii.</w:t>
      </w:r>
    </w:p>
    <w:p w14:paraId="292CA846" w14:textId="77777777" w:rsidR="00C45FE5" w:rsidRPr="00C45FE5" w:rsidRDefault="00C45FE5" w:rsidP="006C5749">
      <w:pPr>
        <w:pStyle w:val="Nadpis3"/>
        <w:rPr>
          <w:rFonts w:ascii="Arial" w:eastAsia="Times New Roman" w:hAnsi="Arial" w:cs="Arial"/>
          <w:noProof w:val="0"/>
        </w:rPr>
      </w:pPr>
      <w:r w:rsidRPr="00C45FE5">
        <w:rPr>
          <w:rStyle w:val="Siln"/>
          <w:rFonts w:ascii="Arial" w:hAnsi="Arial" w:cs="Arial"/>
          <w:b w:val="0"/>
          <w:bCs w:val="0"/>
        </w:rPr>
        <w:t>Úloha 4.</w:t>
      </w:r>
      <w:r w:rsidRPr="00C45FE5">
        <w:rPr>
          <w:rFonts w:ascii="Arial" w:hAnsi="Arial" w:cs="Arial"/>
        </w:rPr>
        <w:t xml:space="preserve"> Práce s online slovníkem</w:t>
      </w:r>
    </w:p>
    <w:p w14:paraId="31403BFB" w14:textId="77777777" w:rsidR="00C45FE5" w:rsidRDefault="00C45FE5" w:rsidP="006C5749">
      <w:pPr>
        <w:numPr>
          <w:ilvl w:val="0"/>
          <w:numId w:val="24"/>
        </w:numPr>
        <w:ind w:left="714" w:hanging="357"/>
      </w:pPr>
      <w:r>
        <w:t xml:space="preserve">Necháme žáky svými slovy vysvětlit, jak rozumí výrazům: konspirace, ilumináti, merch, lockdown, izolace, epidemie a pandemie. Vycházíme z </w:t>
      </w:r>
      <w:r>
        <w:rPr>
          <w:rStyle w:val="Siln"/>
        </w:rPr>
        <w:t>Pracovního listu 1</w:t>
      </w:r>
      <w:r>
        <w:t>.</w:t>
      </w:r>
    </w:p>
    <w:p w14:paraId="0849C8A8" w14:textId="5AB0877B" w:rsidR="00C45FE5" w:rsidRDefault="00C45FE5" w:rsidP="006C5749">
      <w:pPr>
        <w:numPr>
          <w:ilvl w:val="0"/>
          <w:numId w:val="24"/>
        </w:numPr>
        <w:ind w:left="714" w:hanging="357"/>
      </w:pPr>
      <w:r>
        <w:t xml:space="preserve">Vyzveme je, aby nyní použili </w:t>
      </w:r>
      <w:r w:rsidRPr="00C45FE5">
        <w:t>Internetovou jazykovou příručku Ústavu pro jazyk český</w:t>
      </w:r>
      <w:r>
        <w:t xml:space="preserve">, konkrétně Akademický slovník cizích slov ASCS pro výklad a Český národní korpus ČNK pro širší použití slova. Pro hledání slov, která ASCS nevyhledá (např. merch) mohou použít např. </w:t>
      </w:r>
      <w:r w:rsidRPr="00C45FE5">
        <w:t>slovník Co je to?</w:t>
      </w:r>
      <w:r>
        <w:t xml:space="preserve"> Variantou je i </w:t>
      </w:r>
      <w:r w:rsidRPr="00C45FE5">
        <w:t>Slovník pojmů spojený s COVID-19</w:t>
      </w:r>
      <w:r>
        <w:t>.</w:t>
      </w:r>
    </w:p>
    <w:p w14:paraId="11A3788D" w14:textId="77777777" w:rsidR="00C45FE5" w:rsidRDefault="00C45FE5" w:rsidP="006C5749">
      <w:pPr>
        <w:numPr>
          <w:ilvl w:val="0"/>
          <w:numId w:val="24"/>
        </w:numPr>
        <w:ind w:left="714" w:hanging="357"/>
      </w:pPr>
      <w:r>
        <w:t>Jednotlivé skupiny sdělí, u jakého slova měly největší obtíž určit význam, a posoudí, zda se jejich představa o významu slov shodovala se slovníkovým heslem.</w:t>
      </w:r>
    </w:p>
    <w:p w14:paraId="47547072" w14:textId="77777777" w:rsidR="00C45FE5" w:rsidRPr="006D1F59" w:rsidRDefault="00C45FE5" w:rsidP="006C5749">
      <w:pPr>
        <w:pStyle w:val="Normlnweb"/>
        <w:spacing w:before="0" w:beforeAutospacing="0" w:after="160" w:afterAutospacing="0" w:line="360" w:lineRule="auto"/>
        <w:jc w:val="both"/>
        <w:rPr>
          <w:rFonts w:ascii="Arial" w:hAnsi="Arial" w:cs="Arial"/>
          <w:sz w:val="18"/>
          <w:szCs w:val="18"/>
        </w:rPr>
      </w:pPr>
      <w:r w:rsidRPr="006D1F59">
        <w:rPr>
          <w:rStyle w:val="Siln"/>
          <w:rFonts w:ascii="Arial" w:hAnsi="Arial" w:cs="Arial"/>
          <w:sz w:val="18"/>
          <w:szCs w:val="18"/>
        </w:rPr>
        <w:t xml:space="preserve">Poznámka: </w:t>
      </w:r>
      <w:r w:rsidRPr="006D1F59">
        <w:rPr>
          <w:rFonts w:ascii="Arial" w:hAnsi="Arial" w:cs="Arial"/>
          <w:sz w:val="18"/>
          <w:szCs w:val="18"/>
        </w:rPr>
        <w:t xml:space="preserve">Pokud bychom chtěli práci se slovníkovými hesly a jejich ověřováním prohloubit, můžeme samostatně zařadit </w:t>
      </w:r>
      <w:r w:rsidRPr="006D1F59">
        <w:rPr>
          <w:rStyle w:val="Siln"/>
          <w:rFonts w:ascii="Arial" w:hAnsi="Arial" w:cs="Arial"/>
          <w:sz w:val="18"/>
          <w:szCs w:val="18"/>
        </w:rPr>
        <w:t>Pracovní list 2</w:t>
      </w:r>
      <w:r w:rsidRPr="006D1F59">
        <w:rPr>
          <w:rFonts w:ascii="Arial" w:hAnsi="Arial" w:cs="Arial"/>
          <w:sz w:val="18"/>
          <w:szCs w:val="18"/>
        </w:rPr>
        <w:t>.</w:t>
      </w:r>
    </w:p>
    <w:p w14:paraId="1ED17EAF" w14:textId="77777777" w:rsidR="006D1F59" w:rsidRPr="00753580" w:rsidRDefault="006D1F59" w:rsidP="006C5749">
      <w:pPr>
        <w:pStyle w:val="Nadpis3"/>
        <w:rPr>
          <w:rFonts w:ascii="Arial" w:eastAsia="Times New Roman" w:hAnsi="Arial" w:cs="Arial"/>
          <w:noProof w:val="0"/>
        </w:rPr>
      </w:pPr>
      <w:r w:rsidRPr="00753580">
        <w:rPr>
          <w:rStyle w:val="Siln"/>
          <w:rFonts w:ascii="Arial" w:hAnsi="Arial" w:cs="Arial"/>
          <w:b w:val="0"/>
          <w:bCs w:val="0"/>
        </w:rPr>
        <w:lastRenderedPageBreak/>
        <w:t>Reflexe:</w:t>
      </w:r>
    </w:p>
    <w:p w14:paraId="65F5C209" w14:textId="77777777" w:rsidR="006D1F59" w:rsidRPr="00753580" w:rsidRDefault="006D1F59" w:rsidP="006C5749">
      <w:pPr>
        <w:pStyle w:val="Normlnweb"/>
        <w:spacing w:before="0" w:beforeAutospacing="0" w:after="160" w:afterAutospacing="0" w:line="360" w:lineRule="auto"/>
        <w:jc w:val="both"/>
        <w:rPr>
          <w:rFonts w:ascii="Arial" w:hAnsi="Arial" w:cs="Arial"/>
          <w:sz w:val="20"/>
          <w:szCs w:val="20"/>
        </w:rPr>
      </w:pPr>
      <w:r w:rsidRPr="00753580">
        <w:rPr>
          <w:rFonts w:ascii="Arial" w:hAnsi="Arial" w:cs="Arial"/>
          <w:sz w:val="20"/>
          <w:szCs w:val="20"/>
        </w:rPr>
        <w:t xml:space="preserve">Se žáky se zamyslíme nad odpověďmi, které dali na otázky: „Podle čeho se rozhodujete, kterého </w:t>
      </w:r>
      <w:proofErr w:type="spellStart"/>
      <w:r w:rsidRPr="00753580">
        <w:rPr>
          <w:rFonts w:ascii="Arial" w:hAnsi="Arial" w:cs="Arial"/>
          <w:sz w:val="20"/>
          <w:szCs w:val="20"/>
        </w:rPr>
        <w:t>youtubera</w:t>
      </w:r>
      <w:proofErr w:type="spellEnd"/>
      <w:r w:rsidRPr="00753580">
        <w:rPr>
          <w:rFonts w:ascii="Arial" w:hAnsi="Arial" w:cs="Arial"/>
          <w:sz w:val="20"/>
          <w:szCs w:val="20"/>
        </w:rPr>
        <w:t xml:space="preserve"> či </w:t>
      </w:r>
      <w:proofErr w:type="spellStart"/>
      <w:r w:rsidRPr="00753580">
        <w:rPr>
          <w:rFonts w:ascii="Arial" w:hAnsi="Arial" w:cs="Arial"/>
          <w:sz w:val="20"/>
          <w:szCs w:val="20"/>
        </w:rPr>
        <w:t>vloggera</w:t>
      </w:r>
      <w:proofErr w:type="spellEnd"/>
      <w:r w:rsidRPr="00753580">
        <w:rPr>
          <w:rFonts w:ascii="Arial" w:hAnsi="Arial" w:cs="Arial"/>
          <w:sz w:val="20"/>
          <w:szCs w:val="20"/>
        </w:rPr>
        <w:t xml:space="preserve"> budete odebírat? Jakou asociaci ve vás seriál vyvolává?“</w:t>
      </w:r>
    </w:p>
    <w:p w14:paraId="2021B188" w14:textId="77777777" w:rsidR="006D1F59" w:rsidRPr="00753580" w:rsidRDefault="006D1F59" w:rsidP="006C5749">
      <w:pPr>
        <w:pStyle w:val="Normlnweb"/>
        <w:spacing w:before="0" w:beforeAutospacing="0" w:after="160" w:afterAutospacing="0" w:line="360" w:lineRule="auto"/>
        <w:jc w:val="both"/>
        <w:rPr>
          <w:rFonts w:ascii="Arial" w:hAnsi="Arial" w:cs="Arial"/>
          <w:sz w:val="20"/>
          <w:szCs w:val="20"/>
        </w:rPr>
      </w:pPr>
      <w:r w:rsidRPr="00753580">
        <w:rPr>
          <w:rFonts w:ascii="Arial" w:hAnsi="Arial" w:cs="Arial"/>
          <w:sz w:val="20"/>
          <w:szCs w:val="20"/>
        </w:rPr>
        <w:t xml:space="preserve">Ukážeme jim původní zpracování obou otázek na </w:t>
      </w:r>
      <w:proofErr w:type="spellStart"/>
      <w:r w:rsidRPr="00753580">
        <w:rPr>
          <w:rFonts w:ascii="Arial" w:hAnsi="Arial" w:cs="Arial"/>
          <w:sz w:val="20"/>
          <w:szCs w:val="20"/>
        </w:rPr>
        <w:t>Mentimeteru</w:t>
      </w:r>
      <w:proofErr w:type="spellEnd"/>
      <w:r w:rsidRPr="00753580">
        <w:rPr>
          <w:rFonts w:ascii="Arial" w:hAnsi="Arial" w:cs="Arial"/>
          <w:sz w:val="20"/>
          <w:szCs w:val="20"/>
        </w:rPr>
        <w:t xml:space="preserve"> a vyzveme je, ať zváží, zda by nyní odpověděli jinak. Své odpovědi mohou vyjádřit ústně nebo zpracovat opět přes </w:t>
      </w:r>
      <w:proofErr w:type="spellStart"/>
      <w:r w:rsidRPr="00753580">
        <w:rPr>
          <w:rFonts w:ascii="Arial" w:hAnsi="Arial" w:cs="Arial"/>
          <w:sz w:val="20"/>
          <w:szCs w:val="20"/>
        </w:rPr>
        <w:t>Mentimeter</w:t>
      </w:r>
      <w:proofErr w:type="spellEnd"/>
      <w:r w:rsidRPr="00753580">
        <w:rPr>
          <w:rFonts w:ascii="Arial" w:hAnsi="Arial" w:cs="Arial"/>
          <w:sz w:val="20"/>
          <w:szCs w:val="20"/>
        </w:rPr>
        <w:t xml:space="preserve"> a výsledky porovnat.</w:t>
      </w:r>
    </w:p>
    <w:p w14:paraId="47A47537" w14:textId="77777777" w:rsidR="006D1F59" w:rsidRPr="00753580" w:rsidRDefault="006D1F59" w:rsidP="006C5749">
      <w:pPr>
        <w:pStyle w:val="Normlnweb"/>
        <w:spacing w:before="0" w:beforeAutospacing="0" w:after="160" w:afterAutospacing="0" w:line="360" w:lineRule="auto"/>
        <w:jc w:val="both"/>
        <w:rPr>
          <w:rFonts w:ascii="Arial" w:hAnsi="Arial" w:cs="Arial"/>
          <w:sz w:val="20"/>
          <w:szCs w:val="20"/>
        </w:rPr>
      </w:pPr>
      <w:r w:rsidRPr="00753580">
        <w:rPr>
          <w:rFonts w:ascii="Arial" w:hAnsi="Arial" w:cs="Arial"/>
          <w:sz w:val="20"/>
          <w:szCs w:val="20"/>
        </w:rPr>
        <w:t>Při hodnocení jejich odpovědí se soustředíme především na „nepřímou úměrnost“ mezi hodnotami: „vybírám si je dle atraktivity obsahu“ a „preferuji pravdivá sdělení“.</w:t>
      </w:r>
    </w:p>
    <w:p w14:paraId="7980CF28" w14:textId="77777777" w:rsidR="006C5749" w:rsidRDefault="006C5749" w:rsidP="006C5749">
      <w:pPr>
        <w:pStyle w:val="Nadpis2"/>
        <w:jc w:val="both"/>
        <w:rPr>
          <w:rStyle w:val="Siln"/>
          <w:rFonts w:ascii="Arial" w:hAnsi="Arial" w:cs="Arial"/>
          <w:b w:val="0"/>
          <w:bCs w:val="0"/>
        </w:rPr>
      </w:pPr>
    </w:p>
    <w:p w14:paraId="55206EBF" w14:textId="77777777" w:rsidR="00731A5D" w:rsidRDefault="00731A5D">
      <w:pPr>
        <w:spacing w:line="259" w:lineRule="auto"/>
        <w:jc w:val="left"/>
        <w:rPr>
          <w:rStyle w:val="Siln"/>
          <w:rFonts w:eastAsiaTheme="majorEastAsia"/>
          <w:b w:val="0"/>
          <w:bCs w:val="0"/>
          <w:color w:val="1C3865"/>
          <w:sz w:val="26"/>
          <w:szCs w:val="26"/>
          <w:lang w:val="en-US" w:eastAsia="en-US"/>
        </w:rPr>
      </w:pPr>
      <w:r>
        <w:rPr>
          <w:rStyle w:val="Siln"/>
          <w:b w:val="0"/>
          <w:bCs w:val="0"/>
        </w:rPr>
        <w:br w:type="page"/>
      </w:r>
    </w:p>
    <w:p w14:paraId="5DB2EDE3" w14:textId="5FDA4F48" w:rsidR="00753580" w:rsidRPr="00753580" w:rsidRDefault="00753580" w:rsidP="006C5749">
      <w:pPr>
        <w:pStyle w:val="Nadpis2"/>
        <w:jc w:val="both"/>
        <w:rPr>
          <w:rFonts w:eastAsia="Times New Roman"/>
          <w:noProof w:val="0"/>
        </w:rPr>
      </w:pPr>
      <w:r w:rsidRPr="00753580">
        <w:rPr>
          <w:rStyle w:val="Siln"/>
          <w:rFonts w:ascii="Arial" w:hAnsi="Arial" w:cs="Arial"/>
          <w:b w:val="0"/>
          <w:bCs w:val="0"/>
        </w:rPr>
        <w:lastRenderedPageBreak/>
        <w:t xml:space="preserve">LEKCE 2: Práce s aktivitou JSNS Simpsonovi to věděli </w:t>
      </w:r>
    </w:p>
    <w:p w14:paraId="345D0C83" w14:textId="77777777" w:rsidR="00753580" w:rsidRPr="00753580" w:rsidRDefault="00753580" w:rsidP="006C5749">
      <w:pPr>
        <w:pStyle w:val="Nadpis3"/>
      </w:pPr>
      <w:r w:rsidRPr="00753580">
        <w:rPr>
          <w:rStyle w:val="Siln"/>
          <w:rFonts w:ascii="Arial" w:hAnsi="Arial" w:cs="Arial"/>
          <w:b w:val="0"/>
          <w:bCs w:val="0"/>
        </w:rPr>
        <w:t>Úloha 1: Práce s dílem ze seriálu Simpsonovi</w:t>
      </w:r>
    </w:p>
    <w:p w14:paraId="70B5CF69" w14:textId="7517FBD6" w:rsidR="00753580" w:rsidRPr="00753580" w:rsidRDefault="00753580" w:rsidP="006C5749">
      <w:pPr>
        <w:numPr>
          <w:ilvl w:val="0"/>
          <w:numId w:val="26"/>
        </w:numPr>
      </w:pPr>
      <w:r w:rsidRPr="00753580">
        <w:t>Promítneme žákům část dílu ze seriálu Simpsonovi.</w:t>
      </w:r>
      <w:r>
        <w:t xml:space="preserve"> Najdete jina na youtubovém kanálu JSNS pod názvem Analýza podle metody 5 klíčových otázek: Simpsonovi to věděli!</w:t>
      </w:r>
    </w:p>
    <w:p w14:paraId="09E2D679" w14:textId="35161789" w:rsidR="00753580" w:rsidRPr="00753580" w:rsidRDefault="00753580" w:rsidP="006C5749">
      <w:pPr>
        <w:numPr>
          <w:ilvl w:val="0"/>
          <w:numId w:val="26"/>
        </w:numPr>
      </w:pPr>
      <w:r w:rsidRPr="00753580">
        <w:t>Provedeme stručnou reflexi emocí metodou jednoho slova. Metody reflexe emocí najdete v informačním textu</w:t>
      </w:r>
      <w:r>
        <w:t xml:space="preserve"> na webu JSNS</w:t>
      </w:r>
      <w:r w:rsidRPr="00753580">
        <w:t xml:space="preserve"> Jak na reflexi emocí po filmové projekci. </w:t>
      </w:r>
    </w:p>
    <w:p w14:paraId="5E4AA603" w14:textId="77777777" w:rsidR="00753580" w:rsidRPr="00753580" w:rsidRDefault="00753580" w:rsidP="006C5749">
      <w:pPr>
        <w:numPr>
          <w:ilvl w:val="0"/>
          <w:numId w:val="26"/>
        </w:numPr>
      </w:pPr>
      <w:r w:rsidRPr="00753580">
        <w:t>Žáky rozdělíme do skupin a do každé rozdáme:</w:t>
      </w:r>
    </w:p>
    <w:p w14:paraId="70CFBAEC" w14:textId="6F58056C" w:rsidR="00753580" w:rsidRPr="00753580" w:rsidRDefault="00753580" w:rsidP="006C5749">
      <w:pPr>
        <w:pStyle w:val="Odstavecseseznamem"/>
        <w:numPr>
          <w:ilvl w:val="0"/>
          <w:numId w:val="32"/>
        </w:numPr>
      </w:pPr>
      <w:r w:rsidRPr="00753580">
        <w:rPr>
          <w:rStyle w:val="Siln"/>
        </w:rPr>
        <w:t>Pracovní</w:t>
      </w:r>
      <w:r>
        <w:rPr>
          <w:rStyle w:val="Siln"/>
        </w:rPr>
        <w:t xml:space="preserve"> list Dezinformační dezinfekce:</w:t>
      </w:r>
      <w:r w:rsidRPr="00753580">
        <w:rPr>
          <w:rStyle w:val="Siln"/>
        </w:rPr>
        <w:t xml:space="preserve"> Simpsonovi to věděli!</w:t>
      </w:r>
      <w:r>
        <w:rPr>
          <w:rStyle w:val="Siln"/>
        </w:rPr>
        <w:t xml:space="preserve"> </w:t>
      </w:r>
      <w:r w:rsidRPr="0095287B">
        <w:rPr>
          <w:rStyle w:val="Siln"/>
          <w:b w:val="0"/>
        </w:rPr>
        <w:t xml:space="preserve">s facebookovým příspěvkem z portálu Svobodný vysílač a </w:t>
      </w:r>
      <w:r w:rsidR="0095287B">
        <w:rPr>
          <w:rStyle w:val="Siln"/>
          <w:b w:val="0"/>
        </w:rPr>
        <w:t xml:space="preserve">rozstříhanou sadu </w:t>
      </w:r>
      <w:r w:rsidRPr="0095287B">
        <w:rPr>
          <w:rStyle w:val="Siln"/>
          <w:b w:val="0"/>
        </w:rPr>
        <w:t>5 klíčových otázek</w:t>
      </w:r>
      <w:r w:rsidRPr="00753580">
        <w:rPr>
          <w:rStyle w:val="Siln"/>
        </w:rPr>
        <w:t xml:space="preserve"> </w:t>
      </w:r>
      <w:r w:rsidRPr="0095287B">
        <w:rPr>
          <w:rStyle w:val="Siln"/>
          <w:b w:val="0"/>
        </w:rPr>
        <w:t>z</w:t>
      </w:r>
      <w:r w:rsidR="0095287B">
        <w:rPr>
          <w:rStyle w:val="Siln"/>
        </w:rPr>
        <w:t xml:space="preserve"> Materiálu Dezinformační dezinfekce:</w:t>
      </w:r>
      <w:r w:rsidR="0095287B" w:rsidRPr="0095287B">
        <w:rPr>
          <w:rStyle w:val="Siln"/>
        </w:rPr>
        <w:t xml:space="preserve"> Simpsonovi to věděli!</w:t>
      </w:r>
      <w:r w:rsidR="0095287B">
        <w:t xml:space="preserve"> Každá skupina pracuje s jinou</w:t>
      </w:r>
      <w:r w:rsidRPr="00753580">
        <w:t xml:space="preserve"> otá</w:t>
      </w:r>
      <w:r w:rsidR="0095287B">
        <w:t xml:space="preserve">zkou </w:t>
      </w:r>
      <w:r w:rsidRPr="00753580">
        <w:t xml:space="preserve">(v případě početnější třídy a potřeby dělit žáky do více skupin lze zadat jednu otázku i dvěma skupinám). Klíčová otázka PROČ? však zůstane pro všechny společná. Poté žáky vyzveme, aby ve skupinách odpověděli na dané otázky.  </w:t>
      </w:r>
    </w:p>
    <w:p w14:paraId="6C42D6E9" w14:textId="77777777" w:rsidR="00753580" w:rsidRPr="0095287B" w:rsidRDefault="00753580" w:rsidP="006C5749">
      <w:pPr>
        <w:pStyle w:val="Normlnweb"/>
        <w:spacing w:before="0" w:beforeAutospacing="0" w:after="160" w:afterAutospacing="0" w:line="360" w:lineRule="auto"/>
        <w:ind w:left="1440"/>
        <w:jc w:val="both"/>
        <w:rPr>
          <w:rFonts w:ascii="Arial" w:hAnsi="Arial" w:cs="Arial"/>
          <w:sz w:val="18"/>
          <w:szCs w:val="18"/>
        </w:rPr>
      </w:pPr>
      <w:r w:rsidRPr="0095287B">
        <w:rPr>
          <w:rStyle w:val="Siln"/>
          <w:rFonts w:ascii="Arial" w:hAnsi="Arial" w:cs="Arial"/>
          <w:sz w:val="18"/>
          <w:szCs w:val="18"/>
        </w:rPr>
        <w:t>Poznámka 1:</w:t>
      </w:r>
      <w:r w:rsidRPr="0095287B">
        <w:rPr>
          <w:rFonts w:ascii="Arial" w:hAnsi="Arial" w:cs="Arial"/>
          <w:sz w:val="18"/>
          <w:szCs w:val="18"/>
        </w:rPr>
        <w:t> Zdůrazníme žákům, že na otázky neexistuje jedna správná odpověď, u některých je odpověď jednoznačnější, u jiných musejí spíše odhadovat. Otázky mají žákům především pomoci přemýšlet nad sdělením z různých úhlů pohledu. Žáci můžou využívat internet, není však pro tuto práci nezbytný.</w:t>
      </w:r>
    </w:p>
    <w:p w14:paraId="5B3B8721" w14:textId="77777777" w:rsidR="00753580" w:rsidRPr="0095287B" w:rsidRDefault="00753580" w:rsidP="006C5749">
      <w:pPr>
        <w:pStyle w:val="Normlnweb"/>
        <w:spacing w:before="0" w:beforeAutospacing="0" w:after="160" w:afterAutospacing="0" w:line="360" w:lineRule="auto"/>
        <w:ind w:left="1440"/>
        <w:jc w:val="both"/>
        <w:rPr>
          <w:rFonts w:ascii="Arial" w:hAnsi="Arial" w:cs="Arial"/>
          <w:sz w:val="18"/>
          <w:szCs w:val="18"/>
        </w:rPr>
      </w:pPr>
      <w:r w:rsidRPr="0095287B">
        <w:rPr>
          <w:rStyle w:val="Siln"/>
          <w:rFonts w:ascii="Arial" w:hAnsi="Arial" w:cs="Arial"/>
          <w:sz w:val="18"/>
          <w:szCs w:val="18"/>
        </w:rPr>
        <w:t>Poznámka 2:</w:t>
      </w:r>
      <w:r w:rsidRPr="0095287B">
        <w:rPr>
          <w:rFonts w:ascii="Arial" w:hAnsi="Arial" w:cs="Arial"/>
          <w:sz w:val="18"/>
          <w:szCs w:val="18"/>
        </w:rPr>
        <w:t> Pokud žáci nedokážou na některou z otázek odpovědět, protože jim pracovní list neposkytuje dostatek informací, mohou se alespoň zamyslet nad tím, jak by postupovali, aby danou informaci zjistili. </w:t>
      </w:r>
    </w:p>
    <w:p w14:paraId="15BBD8C7" w14:textId="77777777" w:rsidR="00753580" w:rsidRPr="0095287B" w:rsidRDefault="00753580" w:rsidP="006C5749">
      <w:pPr>
        <w:pStyle w:val="Normlnweb"/>
        <w:spacing w:before="0" w:beforeAutospacing="0" w:after="160" w:afterAutospacing="0" w:line="360" w:lineRule="auto"/>
        <w:ind w:left="1440"/>
        <w:jc w:val="both"/>
        <w:rPr>
          <w:rFonts w:ascii="Arial" w:hAnsi="Arial" w:cs="Arial"/>
          <w:sz w:val="18"/>
          <w:szCs w:val="18"/>
        </w:rPr>
      </w:pPr>
      <w:r w:rsidRPr="0095287B">
        <w:rPr>
          <w:rStyle w:val="Siln"/>
          <w:rFonts w:ascii="Arial" w:hAnsi="Arial" w:cs="Arial"/>
          <w:sz w:val="18"/>
          <w:szCs w:val="18"/>
        </w:rPr>
        <w:t>Poznámka 3:</w:t>
      </w:r>
      <w:r w:rsidRPr="0095287B">
        <w:rPr>
          <w:rFonts w:ascii="Arial" w:hAnsi="Arial" w:cs="Arial"/>
          <w:sz w:val="18"/>
          <w:szCs w:val="18"/>
        </w:rPr>
        <w:t> Žákům připomeneme, že se zamýšlí nad obsahem příspěvku, nikoli nad videoukázkou.</w:t>
      </w:r>
    </w:p>
    <w:p w14:paraId="62781153" w14:textId="20B31565" w:rsidR="00753580" w:rsidRPr="0095287B" w:rsidRDefault="00753580" w:rsidP="006C5749">
      <w:pPr>
        <w:pStyle w:val="Normlnweb"/>
        <w:spacing w:before="0" w:beforeAutospacing="0" w:after="160" w:afterAutospacing="0" w:line="360" w:lineRule="auto"/>
        <w:ind w:left="1440"/>
        <w:jc w:val="both"/>
        <w:rPr>
          <w:rFonts w:ascii="Arial" w:hAnsi="Arial" w:cs="Arial"/>
          <w:sz w:val="18"/>
          <w:szCs w:val="18"/>
        </w:rPr>
      </w:pPr>
      <w:r w:rsidRPr="0095287B">
        <w:rPr>
          <w:rStyle w:val="Siln"/>
          <w:rFonts w:ascii="Arial" w:hAnsi="Arial" w:cs="Arial"/>
          <w:sz w:val="18"/>
          <w:szCs w:val="18"/>
        </w:rPr>
        <w:t>Poznámka 4:</w:t>
      </w:r>
      <w:r w:rsidRPr="0095287B">
        <w:rPr>
          <w:rFonts w:ascii="Arial" w:hAnsi="Arial" w:cs="Arial"/>
          <w:sz w:val="18"/>
          <w:szCs w:val="18"/>
        </w:rPr>
        <w:t> Pokud některá ze skupinek dokončí analýzu dřív než ostatní, doporučujeme vyzvat její členy, aby se krátce zamysleli i nad zbývajícími klíčovými otázkami. Pro tento účel dejte skupince tabulku </w:t>
      </w:r>
      <w:r w:rsidRPr="0095287B">
        <w:rPr>
          <w:rFonts w:ascii="Arial" w:eastAsia="Calibri" w:hAnsi="Arial" w:cs="Arial"/>
          <w:sz w:val="18"/>
          <w:szCs w:val="18"/>
        </w:rPr>
        <w:t>Všech pět (otázek) pohromadě</w:t>
      </w:r>
      <w:r w:rsidRPr="0095287B">
        <w:rPr>
          <w:rFonts w:ascii="Arial" w:hAnsi="Arial" w:cs="Arial"/>
          <w:sz w:val="18"/>
          <w:szCs w:val="18"/>
        </w:rPr>
        <w:t>.</w:t>
      </w:r>
    </w:p>
    <w:p w14:paraId="333D7E7C" w14:textId="3A9B2E18" w:rsidR="00753580" w:rsidRPr="00753580" w:rsidRDefault="00753580" w:rsidP="006C5749">
      <w:pPr>
        <w:pStyle w:val="Odstavecseseznamem"/>
        <w:numPr>
          <w:ilvl w:val="1"/>
          <w:numId w:val="26"/>
        </w:numPr>
      </w:pPr>
      <w:r w:rsidRPr="00753580">
        <w:rPr>
          <w:rStyle w:val="Siln"/>
        </w:rPr>
        <w:t>Karty</w:t>
      </w:r>
      <w:r w:rsidR="0095287B">
        <w:rPr>
          <w:rStyle w:val="Siln"/>
        </w:rPr>
        <w:t xml:space="preserve"> dezinformace</w:t>
      </w:r>
      <w:r w:rsidRPr="0095287B">
        <w:rPr>
          <w:rStyle w:val="Siln"/>
          <w:b w:val="0"/>
        </w:rPr>
        <w:t>, které obsahují název a popis specifických uživatelů internetu – tvůrců a/nebo šiřitelů dezinformací.</w:t>
      </w:r>
      <w:r w:rsidRPr="00753580">
        <w:t> Pro každou skupinu žáků</w:t>
      </w:r>
      <w:r w:rsidR="0095287B">
        <w:t xml:space="preserve"> si připravte jednu sadu karet.</w:t>
      </w:r>
    </w:p>
    <w:p w14:paraId="592A3303" w14:textId="72D5A1F4" w:rsidR="00753580" w:rsidRPr="00304648" w:rsidRDefault="00753580" w:rsidP="006C5749">
      <w:pPr>
        <w:pStyle w:val="Normlnweb"/>
        <w:spacing w:before="0" w:beforeAutospacing="0" w:after="160" w:afterAutospacing="0" w:line="360" w:lineRule="auto"/>
        <w:ind w:left="1440"/>
        <w:jc w:val="both"/>
        <w:rPr>
          <w:rFonts w:ascii="Arial" w:hAnsi="Arial" w:cs="Arial"/>
          <w:i/>
          <w:iCs/>
          <w:sz w:val="18"/>
          <w:szCs w:val="18"/>
        </w:rPr>
      </w:pPr>
      <w:r w:rsidRPr="00304648">
        <w:rPr>
          <w:rStyle w:val="Zdraznn"/>
          <w:rFonts w:ascii="Arial" w:hAnsi="Arial" w:cs="Arial"/>
          <w:b/>
          <w:bCs/>
          <w:sz w:val="18"/>
          <w:szCs w:val="18"/>
        </w:rPr>
        <w:t>Řešení:</w:t>
      </w:r>
      <w:r w:rsidRPr="00304648">
        <w:rPr>
          <w:rStyle w:val="Zdraznn"/>
          <w:rFonts w:ascii="Arial" w:hAnsi="Arial" w:cs="Arial"/>
          <w:sz w:val="18"/>
          <w:szCs w:val="18"/>
        </w:rPr>
        <w:t xml:space="preserve"> </w:t>
      </w:r>
      <w:r w:rsidR="00304648" w:rsidRPr="00304648">
        <w:rPr>
          <w:rStyle w:val="Zdraznn"/>
          <w:rFonts w:ascii="Arial" w:hAnsi="Arial" w:cs="Arial"/>
          <w:sz w:val="18"/>
          <w:szCs w:val="18"/>
        </w:rPr>
        <w:t>List pro vyučující</w:t>
      </w:r>
      <w:r w:rsidR="0095287B" w:rsidRPr="00304648">
        <w:rPr>
          <w:rStyle w:val="Zdraznn"/>
          <w:rFonts w:ascii="Arial" w:hAnsi="Arial" w:cs="Arial"/>
          <w:sz w:val="18"/>
          <w:szCs w:val="18"/>
        </w:rPr>
        <w:t xml:space="preserve"> 1</w:t>
      </w:r>
      <w:r w:rsidR="00304648" w:rsidRPr="00304648">
        <w:rPr>
          <w:rStyle w:val="Zdraznn"/>
          <w:rFonts w:ascii="Arial" w:hAnsi="Arial" w:cs="Arial"/>
          <w:sz w:val="18"/>
          <w:szCs w:val="18"/>
        </w:rPr>
        <w:t xml:space="preserve">: </w:t>
      </w:r>
      <w:proofErr w:type="spellStart"/>
      <w:r w:rsidR="0095287B" w:rsidRPr="00304648">
        <w:rPr>
          <w:rStyle w:val="Zdraznn"/>
          <w:rFonts w:ascii="Arial" w:hAnsi="Arial" w:cs="Arial"/>
          <w:sz w:val="18"/>
          <w:szCs w:val="18"/>
        </w:rPr>
        <w:t>Simpsonovi</w:t>
      </w:r>
      <w:proofErr w:type="spellEnd"/>
      <w:r w:rsidR="0095287B" w:rsidRPr="00304648">
        <w:rPr>
          <w:rStyle w:val="Zdraznn"/>
          <w:rFonts w:ascii="Arial" w:hAnsi="Arial" w:cs="Arial"/>
          <w:sz w:val="18"/>
          <w:szCs w:val="18"/>
        </w:rPr>
        <w:t xml:space="preserve"> to věděli!</w:t>
      </w:r>
    </w:p>
    <w:p w14:paraId="42F3DD5F" w14:textId="77777777" w:rsidR="00753580" w:rsidRPr="00304648" w:rsidRDefault="00753580" w:rsidP="006C5749">
      <w:pPr>
        <w:pStyle w:val="Normlnweb"/>
        <w:spacing w:before="0" w:beforeAutospacing="0" w:after="160" w:afterAutospacing="0" w:line="360" w:lineRule="auto"/>
        <w:ind w:left="1440"/>
        <w:jc w:val="both"/>
        <w:rPr>
          <w:rFonts w:ascii="Arial" w:hAnsi="Arial" w:cs="Arial"/>
          <w:sz w:val="18"/>
          <w:szCs w:val="18"/>
        </w:rPr>
      </w:pPr>
      <w:r w:rsidRPr="00304648">
        <w:rPr>
          <w:rStyle w:val="Siln"/>
          <w:rFonts w:ascii="Arial" w:hAnsi="Arial" w:cs="Arial"/>
          <w:sz w:val="18"/>
          <w:szCs w:val="18"/>
        </w:rPr>
        <w:t>Poznámka 1:</w:t>
      </w:r>
      <w:r w:rsidRPr="00304648">
        <w:rPr>
          <w:rFonts w:ascii="Arial" w:hAnsi="Arial" w:cs="Arial"/>
          <w:sz w:val="18"/>
          <w:szCs w:val="18"/>
        </w:rPr>
        <w:t> Zdůrazníme žákům, že ani v případě vybraných profilů uživatelů neexistuje jedna správná odpověď. Karty mají žákům především pomoci přemýšlet nad záměry tvůrců či šiřitelů dezinformací.</w:t>
      </w:r>
    </w:p>
    <w:p w14:paraId="208052D7" w14:textId="77777777" w:rsidR="00753580" w:rsidRPr="00304648" w:rsidRDefault="00753580" w:rsidP="006C5749">
      <w:pPr>
        <w:pStyle w:val="Normlnweb"/>
        <w:spacing w:before="0" w:beforeAutospacing="0" w:after="160" w:afterAutospacing="0" w:line="360" w:lineRule="auto"/>
        <w:ind w:left="1440"/>
        <w:jc w:val="both"/>
        <w:rPr>
          <w:rFonts w:ascii="Arial" w:hAnsi="Arial" w:cs="Arial"/>
          <w:sz w:val="18"/>
          <w:szCs w:val="18"/>
        </w:rPr>
      </w:pPr>
      <w:r w:rsidRPr="00304648">
        <w:rPr>
          <w:rStyle w:val="Siln"/>
          <w:rFonts w:ascii="Arial" w:hAnsi="Arial" w:cs="Arial"/>
          <w:sz w:val="18"/>
          <w:szCs w:val="18"/>
        </w:rPr>
        <w:t xml:space="preserve">Poznámka 2: </w:t>
      </w:r>
      <w:r w:rsidRPr="00304648">
        <w:rPr>
          <w:rFonts w:ascii="Arial" w:hAnsi="Arial" w:cs="Arial"/>
          <w:sz w:val="18"/>
          <w:szCs w:val="18"/>
        </w:rPr>
        <w:t>Pokud si nebudou žáci vědět příliš rady, můžeme jim napovědět, aby zohlednili dosah příspěvku, příp. aby si dobře prohlédli webovou stránku Svobodného vysílače. Vpravo nahoře totiž najdou výzvu k zasílání finančních darů.</w:t>
      </w:r>
    </w:p>
    <w:p w14:paraId="75F6C6F6" w14:textId="77777777" w:rsidR="00753580" w:rsidRPr="00304648" w:rsidRDefault="00753580" w:rsidP="006C5749">
      <w:pPr>
        <w:pStyle w:val="Nadpis3"/>
        <w:rPr>
          <w:rFonts w:ascii="Arial" w:hAnsi="Arial" w:cs="Arial"/>
        </w:rPr>
      </w:pPr>
      <w:r w:rsidRPr="00304648">
        <w:rPr>
          <w:rFonts w:ascii="Arial" w:hAnsi="Arial" w:cs="Arial"/>
        </w:rPr>
        <w:lastRenderedPageBreak/>
        <w:t>Úloha 2: Fact-checking</w:t>
      </w:r>
    </w:p>
    <w:p w14:paraId="173BC8CD" w14:textId="7AC41081" w:rsidR="00753580" w:rsidRPr="00304648" w:rsidRDefault="00304648" w:rsidP="006C5749">
      <w:pPr>
        <w:pStyle w:val="Normlnweb"/>
        <w:numPr>
          <w:ilvl w:val="0"/>
          <w:numId w:val="28"/>
        </w:numPr>
        <w:spacing w:before="0" w:beforeAutospacing="0" w:after="160" w:afterAutospacing="0" w:line="360" w:lineRule="auto"/>
        <w:jc w:val="both"/>
        <w:rPr>
          <w:rFonts w:ascii="Arial" w:hAnsi="Arial" w:cs="Arial"/>
          <w:sz w:val="20"/>
          <w:szCs w:val="20"/>
        </w:rPr>
      </w:pPr>
      <w:r>
        <w:rPr>
          <w:rFonts w:ascii="Arial" w:hAnsi="Arial" w:cs="Arial"/>
          <w:sz w:val="20"/>
          <w:szCs w:val="20"/>
        </w:rPr>
        <w:t>Zeptáme se žáků: „</w:t>
      </w:r>
      <w:r w:rsidR="00753580" w:rsidRPr="00304648">
        <w:rPr>
          <w:rFonts w:ascii="Arial" w:hAnsi="Arial" w:cs="Arial"/>
          <w:sz w:val="20"/>
          <w:szCs w:val="20"/>
        </w:rPr>
        <w:t xml:space="preserve">Má video nějakou souvislost se situací kolem </w:t>
      </w:r>
      <w:proofErr w:type="spellStart"/>
      <w:r w:rsidR="00753580" w:rsidRPr="00304648">
        <w:rPr>
          <w:rFonts w:ascii="Arial" w:hAnsi="Arial" w:cs="Arial"/>
          <w:sz w:val="20"/>
          <w:szCs w:val="20"/>
        </w:rPr>
        <w:t>koronaviru</w:t>
      </w:r>
      <w:proofErr w:type="spellEnd"/>
      <w:r w:rsidR="00753580" w:rsidRPr="00304648">
        <w:rPr>
          <w:rFonts w:ascii="Arial" w:hAnsi="Arial" w:cs="Arial"/>
          <w:sz w:val="20"/>
          <w:szCs w:val="20"/>
        </w:rPr>
        <w:t xml:space="preserve"> na jaře roku 2020? V čem je situace stejná, v čem jiná? Myslíte, že tvůrci seriálu mohli </w:t>
      </w:r>
      <w:r>
        <w:rPr>
          <w:rFonts w:ascii="Arial" w:hAnsi="Arial" w:cs="Arial"/>
          <w:sz w:val="20"/>
          <w:szCs w:val="20"/>
        </w:rPr>
        <w:t>vědět, co se stane v roce 2020?“</w:t>
      </w:r>
    </w:p>
    <w:p w14:paraId="6B9316A5" w14:textId="16D300BB" w:rsidR="00753580" w:rsidRPr="00304648" w:rsidRDefault="00304648" w:rsidP="006C5749">
      <w:pPr>
        <w:pStyle w:val="Normlnweb"/>
        <w:numPr>
          <w:ilvl w:val="0"/>
          <w:numId w:val="28"/>
        </w:numPr>
        <w:spacing w:before="0" w:beforeAutospacing="0" w:after="160" w:afterAutospacing="0" w:line="360" w:lineRule="auto"/>
        <w:jc w:val="both"/>
        <w:rPr>
          <w:rFonts w:ascii="Arial" w:hAnsi="Arial" w:cs="Arial"/>
          <w:sz w:val="20"/>
          <w:szCs w:val="20"/>
        </w:rPr>
      </w:pPr>
      <w:r>
        <w:rPr>
          <w:rFonts w:ascii="Arial" w:hAnsi="Arial" w:cs="Arial"/>
          <w:sz w:val="20"/>
          <w:szCs w:val="20"/>
        </w:rPr>
        <w:t>Vyzveme je: „</w:t>
      </w:r>
      <w:r w:rsidR="00753580" w:rsidRPr="00304648">
        <w:rPr>
          <w:rFonts w:ascii="Arial" w:hAnsi="Arial" w:cs="Arial"/>
          <w:sz w:val="20"/>
          <w:szCs w:val="20"/>
        </w:rPr>
        <w:t xml:space="preserve">Navrhněte způsoby, jak ověřit, že tento díl pracuje s dobovými reáliemi, které pouze tvůrci seriálu nadsazují, </w:t>
      </w:r>
      <w:r>
        <w:rPr>
          <w:rFonts w:ascii="Arial" w:hAnsi="Arial" w:cs="Arial"/>
          <w:sz w:val="20"/>
          <w:szCs w:val="20"/>
        </w:rPr>
        <w:t>a nejedná se tudíž o proroctví.“</w:t>
      </w:r>
    </w:p>
    <w:p w14:paraId="04D89E4C" w14:textId="299112E0" w:rsidR="00753580" w:rsidRPr="006C5749" w:rsidRDefault="00753580" w:rsidP="006C5749">
      <w:pPr>
        <w:pStyle w:val="Normlnweb"/>
        <w:spacing w:before="0" w:beforeAutospacing="0" w:after="160" w:afterAutospacing="0" w:line="360" w:lineRule="auto"/>
        <w:ind w:left="720"/>
        <w:jc w:val="both"/>
        <w:rPr>
          <w:rFonts w:ascii="Arial" w:hAnsi="Arial" w:cs="Arial"/>
          <w:sz w:val="18"/>
          <w:szCs w:val="18"/>
        </w:rPr>
      </w:pPr>
      <w:r w:rsidRPr="006C5749">
        <w:rPr>
          <w:rStyle w:val="Zdraznn"/>
          <w:rFonts w:ascii="Arial" w:hAnsi="Arial" w:cs="Arial"/>
          <w:b/>
          <w:bCs/>
          <w:sz w:val="18"/>
          <w:szCs w:val="18"/>
        </w:rPr>
        <w:t>Řešení:</w:t>
      </w:r>
      <w:r w:rsidRPr="006C5749">
        <w:rPr>
          <w:rStyle w:val="Zdraznn"/>
          <w:rFonts w:ascii="Arial" w:hAnsi="Arial" w:cs="Arial"/>
          <w:sz w:val="18"/>
          <w:szCs w:val="18"/>
        </w:rPr>
        <w:t xml:space="preserve"> </w:t>
      </w:r>
      <w:r w:rsidR="006C5749" w:rsidRPr="006C5749">
        <w:rPr>
          <w:rStyle w:val="Zdraznn"/>
          <w:rFonts w:ascii="Arial" w:hAnsi="Arial" w:cs="Arial"/>
          <w:sz w:val="18"/>
          <w:szCs w:val="18"/>
        </w:rPr>
        <w:t xml:space="preserve">List pro vyučující 2: </w:t>
      </w:r>
      <w:proofErr w:type="spellStart"/>
      <w:r w:rsidR="006C5749" w:rsidRPr="006C5749">
        <w:rPr>
          <w:rStyle w:val="Zdraznn"/>
          <w:rFonts w:ascii="Arial" w:hAnsi="Arial" w:cs="Arial"/>
          <w:sz w:val="18"/>
          <w:szCs w:val="18"/>
        </w:rPr>
        <w:t>Simpsonovi</w:t>
      </w:r>
      <w:proofErr w:type="spellEnd"/>
      <w:r w:rsidR="006C5749" w:rsidRPr="006C5749">
        <w:rPr>
          <w:rStyle w:val="Zdraznn"/>
          <w:rFonts w:ascii="Arial" w:hAnsi="Arial" w:cs="Arial"/>
          <w:sz w:val="18"/>
          <w:szCs w:val="18"/>
        </w:rPr>
        <w:t xml:space="preserve"> to věděli!</w:t>
      </w:r>
    </w:p>
    <w:p w14:paraId="053D81E2" w14:textId="6ED0C4D2" w:rsidR="00753580" w:rsidRPr="006C5749" w:rsidRDefault="00753580" w:rsidP="006C5749">
      <w:pPr>
        <w:pStyle w:val="Normlnweb"/>
        <w:spacing w:before="0" w:beforeAutospacing="0" w:after="160" w:afterAutospacing="0" w:line="360" w:lineRule="auto"/>
        <w:ind w:left="720"/>
        <w:jc w:val="both"/>
        <w:rPr>
          <w:rFonts w:ascii="Arial" w:hAnsi="Arial" w:cs="Arial"/>
          <w:sz w:val="18"/>
          <w:szCs w:val="18"/>
        </w:rPr>
      </w:pPr>
      <w:r w:rsidRPr="006C5749">
        <w:rPr>
          <w:rStyle w:val="Siln"/>
          <w:rFonts w:ascii="Arial" w:hAnsi="Arial" w:cs="Arial"/>
          <w:sz w:val="18"/>
          <w:szCs w:val="18"/>
        </w:rPr>
        <w:t>Poznámka:</w:t>
      </w:r>
      <w:r w:rsidRPr="006C5749">
        <w:rPr>
          <w:rFonts w:ascii="Arial" w:hAnsi="Arial" w:cs="Arial"/>
          <w:sz w:val="18"/>
          <w:szCs w:val="18"/>
        </w:rPr>
        <w:t xml:space="preserve"> Další informace o této konspiraci najdete např. v článku </w:t>
      </w:r>
      <w:proofErr w:type="spellStart"/>
      <w:r w:rsidRPr="006C5749">
        <w:rPr>
          <w:rFonts w:ascii="Arial" w:eastAsia="Calibri" w:hAnsi="Arial" w:cs="Arial"/>
          <w:i/>
          <w:sz w:val="18"/>
          <w:szCs w:val="18"/>
        </w:rPr>
        <w:t>Dezinfoservis</w:t>
      </w:r>
      <w:proofErr w:type="spellEnd"/>
      <w:r w:rsidRPr="006C5749">
        <w:rPr>
          <w:rFonts w:ascii="Arial" w:eastAsia="Calibri" w:hAnsi="Arial" w:cs="Arial"/>
          <w:i/>
          <w:sz w:val="18"/>
          <w:szCs w:val="18"/>
        </w:rPr>
        <w:t xml:space="preserve">: </w:t>
      </w:r>
      <w:proofErr w:type="spellStart"/>
      <w:r w:rsidRPr="006C5749">
        <w:rPr>
          <w:rFonts w:ascii="Arial" w:eastAsia="Calibri" w:hAnsi="Arial" w:cs="Arial"/>
          <w:i/>
          <w:sz w:val="18"/>
          <w:szCs w:val="18"/>
        </w:rPr>
        <w:t>Simpsonovi</w:t>
      </w:r>
      <w:proofErr w:type="spellEnd"/>
      <w:r w:rsidRPr="006C5749">
        <w:rPr>
          <w:rFonts w:ascii="Arial" w:eastAsia="Calibri" w:hAnsi="Arial" w:cs="Arial"/>
          <w:i/>
          <w:sz w:val="18"/>
          <w:szCs w:val="18"/>
        </w:rPr>
        <w:t xml:space="preserve"> reagovali na prasečí chřipku, nepředpovídali covid-19</w:t>
      </w:r>
      <w:r w:rsidRPr="006C5749">
        <w:rPr>
          <w:rFonts w:ascii="Arial" w:hAnsi="Arial" w:cs="Arial"/>
          <w:i/>
          <w:sz w:val="18"/>
          <w:szCs w:val="18"/>
        </w:rPr>
        <w:t xml:space="preserve"> </w:t>
      </w:r>
      <w:r w:rsidRPr="006C5749">
        <w:rPr>
          <w:rFonts w:ascii="Arial" w:hAnsi="Arial" w:cs="Arial"/>
          <w:sz w:val="18"/>
          <w:szCs w:val="18"/>
        </w:rPr>
        <w:t xml:space="preserve">Iniciativy C19, která souvisí se zpravodajským webem Seznam Zprávy. O širším zneužívání seriálu k vytváření konspiračních </w:t>
      </w:r>
      <w:proofErr w:type="spellStart"/>
      <w:r w:rsidRPr="006C5749">
        <w:rPr>
          <w:rFonts w:ascii="Arial" w:hAnsi="Arial" w:cs="Arial"/>
          <w:sz w:val="18"/>
          <w:szCs w:val="18"/>
        </w:rPr>
        <w:t>narativů</w:t>
      </w:r>
      <w:proofErr w:type="spellEnd"/>
      <w:r w:rsidRPr="006C5749">
        <w:rPr>
          <w:rFonts w:ascii="Arial" w:hAnsi="Arial" w:cs="Arial"/>
          <w:sz w:val="18"/>
          <w:szCs w:val="18"/>
        </w:rPr>
        <w:t xml:space="preserve"> pojednává např. publicistický web Manipulátoři</w:t>
      </w:r>
      <w:r w:rsidR="006C5749">
        <w:rPr>
          <w:rFonts w:ascii="Arial" w:hAnsi="Arial" w:cs="Arial"/>
          <w:sz w:val="18"/>
          <w:szCs w:val="18"/>
        </w:rPr>
        <w:t xml:space="preserve"> (pod vyhledávacím heslem </w:t>
      </w:r>
      <w:proofErr w:type="spellStart"/>
      <w:r w:rsidR="006C5749">
        <w:rPr>
          <w:rFonts w:ascii="Arial" w:hAnsi="Arial" w:cs="Arial"/>
          <w:sz w:val="18"/>
          <w:szCs w:val="18"/>
        </w:rPr>
        <w:t>Simpsonovi</w:t>
      </w:r>
      <w:proofErr w:type="spellEnd"/>
      <w:r w:rsidR="006C5749">
        <w:rPr>
          <w:rFonts w:ascii="Arial" w:hAnsi="Arial" w:cs="Arial"/>
          <w:sz w:val="18"/>
          <w:szCs w:val="18"/>
        </w:rPr>
        <w:t>)</w:t>
      </w:r>
      <w:r w:rsidRPr="006C5749">
        <w:rPr>
          <w:rFonts w:ascii="Arial" w:hAnsi="Arial" w:cs="Arial"/>
          <w:sz w:val="18"/>
          <w:szCs w:val="18"/>
        </w:rPr>
        <w:t xml:space="preserve">, článek </w:t>
      </w:r>
      <w:r w:rsidRPr="006C5749">
        <w:rPr>
          <w:rFonts w:ascii="Arial" w:eastAsia="Calibri" w:hAnsi="Arial" w:cs="Arial"/>
          <w:sz w:val="18"/>
          <w:szCs w:val="18"/>
        </w:rPr>
        <w:t xml:space="preserve">Předpovídají </w:t>
      </w:r>
      <w:proofErr w:type="spellStart"/>
      <w:r w:rsidRPr="006C5749">
        <w:rPr>
          <w:rFonts w:ascii="Arial" w:eastAsia="Calibri" w:hAnsi="Arial" w:cs="Arial"/>
          <w:sz w:val="18"/>
          <w:szCs w:val="18"/>
        </w:rPr>
        <w:t>Simpsonovi</w:t>
      </w:r>
      <w:proofErr w:type="spellEnd"/>
      <w:r w:rsidRPr="006C5749">
        <w:rPr>
          <w:rFonts w:ascii="Arial" w:eastAsia="Calibri" w:hAnsi="Arial" w:cs="Arial"/>
          <w:sz w:val="18"/>
          <w:szCs w:val="18"/>
        </w:rPr>
        <w:t xml:space="preserve"> </w:t>
      </w:r>
      <w:proofErr w:type="gramStart"/>
      <w:r w:rsidRPr="006C5749">
        <w:rPr>
          <w:rFonts w:ascii="Arial" w:eastAsia="Calibri" w:hAnsi="Arial" w:cs="Arial"/>
          <w:sz w:val="18"/>
          <w:szCs w:val="18"/>
        </w:rPr>
        <w:t>budoucnost?...</w:t>
      </w:r>
      <w:r w:rsidRPr="006C5749">
        <w:rPr>
          <w:rFonts w:ascii="Arial" w:hAnsi="Arial" w:cs="Arial"/>
          <w:sz w:val="18"/>
          <w:szCs w:val="18"/>
        </w:rPr>
        <w:t xml:space="preserve"> </w:t>
      </w:r>
      <w:r w:rsidR="006C5749">
        <w:rPr>
          <w:rFonts w:ascii="Arial" w:hAnsi="Arial" w:cs="Arial"/>
          <w:sz w:val="18"/>
          <w:szCs w:val="18"/>
        </w:rPr>
        <w:t>zpravodajského</w:t>
      </w:r>
      <w:proofErr w:type="gramEnd"/>
      <w:r w:rsidR="006C5749">
        <w:rPr>
          <w:rFonts w:ascii="Arial" w:hAnsi="Arial" w:cs="Arial"/>
          <w:sz w:val="18"/>
          <w:szCs w:val="18"/>
        </w:rPr>
        <w:t xml:space="preserve"> webu Lidovky.cz.</w:t>
      </w:r>
    </w:p>
    <w:p w14:paraId="23AC7E64" w14:textId="77777777" w:rsidR="00753580" w:rsidRPr="00753580" w:rsidRDefault="00753580" w:rsidP="006C5749">
      <w:pPr>
        <w:pStyle w:val="Nadpis3"/>
      </w:pPr>
      <w:r w:rsidRPr="00753580">
        <w:rPr>
          <w:rStyle w:val="Siln"/>
          <w:rFonts w:ascii="Arial" w:hAnsi="Arial" w:cs="Arial"/>
          <w:b w:val="0"/>
          <w:bCs w:val="0"/>
        </w:rPr>
        <w:t>Reflexe:</w:t>
      </w:r>
    </w:p>
    <w:p w14:paraId="2B797A27" w14:textId="77777777" w:rsidR="00753580" w:rsidRPr="006C5749" w:rsidRDefault="00753580" w:rsidP="006C5749">
      <w:pPr>
        <w:pStyle w:val="Normlnweb"/>
        <w:spacing w:before="0" w:beforeAutospacing="0" w:after="160" w:afterAutospacing="0" w:line="360" w:lineRule="auto"/>
        <w:jc w:val="both"/>
        <w:rPr>
          <w:rFonts w:ascii="Arial" w:hAnsi="Arial" w:cs="Arial"/>
          <w:sz w:val="20"/>
          <w:szCs w:val="20"/>
        </w:rPr>
      </w:pPr>
      <w:r w:rsidRPr="006C5749">
        <w:rPr>
          <w:rFonts w:ascii="Arial" w:hAnsi="Arial" w:cs="Arial"/>
          <w:sz w:val="20"/>
          <w:szCs w:val="20"/>
        </w:rPr>
        <w:t xml:space="preserve">Se žáky se zamýšlíme nad výrokem z analyzovaného </w:t>
      </w:r>
      <w:proofErr w:type="spellStart"/>
      <w:r w:rsidRPr="006C5749">
        <w:rPr>
          <w:rFonts w:ascii="Arial" w:hAnsi="Arial" w:cs="Arial"/>
          <w:sz w:val="20"/>
          <w:szCs w:val="20"/>
        </w:rPr>
        <w:t>facebookového</w:t>
      </w:r>
      <w:proofErr w:type="spellEnd"/>
      <w:r w:rsidRPr="006C5749">
        <w:rPr>
          <w:rFonts w:ascii="Arial" w:hAnsi="Arial" w:cs="Arial"/>
          <w:sz w:val="20"/>
          <w:szCs w:val="20"/>
        </w:rPr>
        <w:t xml:space="preserve"> příspěvku: „Zanechávají nám náznaky a symboly předem v seriálech, knihách, písničkách. Jen to umět v čas dešifrovat.“ Ptáme se: „Proč by utajená mocenská skupina dávala tímto způsobem do populární kultury nápovědy, pokud chce zůstat v utajení? K čemu by jí to pomohlo? Neriskovala by tím odhalení, resp. proč by tak riskovala?“  Diskutujeme o logice dané konspirační teorie.</w:t>
      </w:r>
    </w:p>
    <w:p w14:paraId="6E4FEA01" w14:textId="6C8F9CDA" w:rsidR="00753580" w:rsidRPr="006C5749" w:rsidRDefault="00753580" w:rsidP="006C5749">
      <w:pPr>
        <w:pStyle w:val="Normlnweb"/>
        <w:spacing w:before="0" w:beforeAutospacing="0" w:after="160" w:afterAutospacing="0" w:line="360" w:lineRule="auto"/>
        <w:jc w:val="both"/>
        <w:rPr>
          <w:rFonts w:ascii="Arial" w:hAnsi="Arial" w:cs="Arial"/>
          <w:sz w:val="20"/>
          <w:szCs w:val="20"/>
        </w:rPr>
      </w:pPr>
      <w:r w:rsidRPr="006C5749">
        <w:rPr>
          <w:rFonts w:ascii="Arial" w:hAnsi="Arial" w:cs="Arial"/>
          <w:sz w:val="20"/>
          <w:szCs w:val="20"/>
        </w:rPr>
        <w:t>Následně diskutujeme obecněji o fenoménu konspiračních teorií a žáků se ptáme: „PROČ někdo tvoří a/nebo šíří konspirace? PROČ někteří lidé věří konspiračním teoriím? Čím mohou být konspirační teorie nebezpečné?“</w:t>
      </w:r>
    </w:p>
    <w:p w14:paraId="0AD11F47" w14:textId="6C4D3774" w:rsidR="00753580" w:rsidRPr="006C5749" w:rsidRDefault="00753580" w:rsidP="006C5749">
      <w:pPr>
        <w:pStyle w:val="Normlnweb"/>
        <w:spacing w:before="0" w:beforeAutospacing="0" w:after="160" w:afterAutospacing="0" w:line="360" w:lineRule="auto"/>
        <w:jc w:val="both"/>
        <w:rPr>
          <w:rFonts w:ascii="Arial" w:hAnsi="Arial" w:cs="Arial"/>
          <w:sz w:val="20"/>
          <w:szCs w:val="20"/>
        </w:rPr>
      </w:pPr>
      <w:r w:rsidRPr="006C5749">
        <w:rPr>
          <w:rFonts w:ascii="Arial" w:hAnsi="Arial" w:cs="Arial"/>
          <w:sz w:val="20"/>
          <w:szCs w:val="20"/>
        </w:rPr>
        <w:t>Během reflexe aktivity by si žáci měli uvědomit, v čem jsou konspirační teorie atraktivní, ale také v čem spočívá jejich potenciální nebezpečí. Měli bychom dojít k tomu, že konspirační teorie nejsou postaveny na vědeckém poznání a souboru důkazů, ale na domněnkách, názorech, fabulacích a šokujících tvrzeních. Pro jednotlivce je často těžké si konspirační teorii ověřit, protože nemá zdroje a přístup k důkazům. Může se tak spolehnout pouze na tvrzení autora. Právě z tohoto důvodu je užitečné na sdělení nahlížet z několika úhlů, v čemž nám mohou pomoci analytické nástroje jako například 5 klíčových otázek. Tyto nástroje nás mohou při posuzování informací dovést k tomu, na jaké detaily se soustředit, abychom si mohli udělat vlastní úsudek ohledně důvěryhodnosti zdroje.</w:t>
      </w:r>
    </w:p>
    <w:p w14:paraId="13A9A476" w14:textId="07A662A1" w:rsidR="00731A5D" w:rsidRDefault="00753580" w:rsidP="006C5749">
      <w:pPr>
        <w:pStyle w:val="Normlnweb"/>
        <w:spacing w:before="0" w:beforeAutospacing="0" w:after="160" w:afterAutospacing="0" w:line="360" w:lineRule="auto"/>
        <w:jc w:val="both"/>
        <w:rPr>
          <w:rFonts w:ascii="Arial" w:hAnsi="Arial" w:cs="Arial"/>
          <w:sz w:val="18"/>
          <w:szCs w:val="18"/>
        </w:rPr>
      </w:pPr>
      <w:r w:rsidRPr="006C5749">
        <w:rPr>
          <w:rStyle w:val="Siln"/>
          <w:rFonts w:ascii="Arial" w:hAnsi="Arial" w:cs="Arial"/>
          <w:sz w:val="18"/>
          <w:szCs w:val="18"/>
        </w:rPr>
        <w:t>Poznámka:</w:t>
      </w:r>
      <w:r w:rsidRPr="006C5749">
        <w:rPr>
          <w:rFonts w:ascii="Arial" w:hAnsi="Arial" w:cs="Arial"/>
          <w:sz w:val="18"/>
          <w:szCs w:val="18"/>
        </w:rPr>
        <w:t xml:space="preserve"> Další informace o konspiračních teoriích najdete v</w:t>
      </w:r>
      <w:r w:rsidR="006C5749">
        <w:rPr>
          <w:rFonts w:ascii="Arial" w:hAnsi="Arial" w:cs="Arial"/>
          <w:sz w:val="18"/>
          <w:szCs w:val="18"/>
        </w:rPr>
        <w:t> </w:t>
      </w:r>
      <w:r w:rsidR="006C5749" w:rsidRPr="00D5552C">
        <w:rPr>
          <w:rFonts w:ascii="Arial" w:hAnsi="Arial" w:cs="Arial"/>
          <w:i/>
          <w:sz w:val="18"/>
          <w:szCs w:val="18"/>
        </w:rPr>
        <w:t xml:space="preserve">Listu </w:t>
      </w:r>
      <w:r w:rsidR="00D5552C" w:rsidRPr="00D5552C">
        <w:rPr>
          <w:rFonts w:ascii="Arial" w:hAnsi="Arial" w:cs="Arial"/>
          <w:i/>
          <w:sz w:val="18"/>
          <w:szCs w:val="18"/>
        </w:rPr>
        <w:t>pro vyučující</w:t>
      </w:r>
      <w:r w:rsidR="00D5552C" w:rsidRPr="00D5552C">
        <w:rPr>
          <w:rFonts w:ascii="Arial" w:hAnsi="Arial" w:cs="Arial"/>
          <w:sz w:val="18"/>
          <w:szCs w:val="18"/>
        </w:rPr>
        <w:t xml:space="preserve"> </w:t>
      </w:r>
      <w:r w:rsidR="00D5552C" w:rsidRPr="00D5552C">
        <w:rPr>
          <w:rFonts w:ascii="Arial" w:hAnsi="Arial" w:cs="Arial"/>
          <w:i/>
          <w:sz w:val="18"/>
          <w:szCs w:val="18"/>
        </w:rPr>
        <w:t>2</w:t>
      </w:r>
      <w:r w:rsidR="00D5552C" w:rsidRPr="00D5552C">
        <w:rPr>
          <w:rStyle w:val="Zdraznn"/>
          <w:rFonts w:ascii="Arial" w:hAnsi="Arial" w:cs="Arial"/>
          <w:sz w:val="18"/>
          <w:szCs w:val="18"/>
        </w:rPr>
        <w:t xml:space="preserve">: </w:t>
      </w:r>
      <w:proofErr w:type="spellStart"/>
      <w:r w:rsidR="00D5552C" w:rsidRPr="00D5552C">
        <w:rPr>
          <w:rStyle w:val="Zdraznn"/>
          <w:rFonts w:ascii="Arial" w:hAnsi="Arial" w:cs="Arial"/>
          <w:sz w:val="18"/>
          <w:szCs w:val="18"/>
        </w:rPr>
        <w:t>Simpsonovi</w:t>
      </w:r>
      <w:proofErr w:type="spellEnd"/>
      <w:r w:rsidR="00D5552C" w:rsidRPr="00D5552C">
        <w:rPr>
          <w:rStyle w:val="Zdraznn"/>
          <w:rFonts w:ascii="Arial" w:hAnsi="Arial" w:cs="Arial"/>
          <w:sz w:val="18"/>
          <w:szCs w:val="18"/>
        </w:rPr>
        <w:t xml:space="preserve"> to </w:t>
      </w:r>
      <w:proofErr w:type="gramStart"/>
      <w:r w:rsidR="00D5552C" w:rsidRPr="00D5552C">
        <w:rPr>
          <w:rStyle w:val="Zdraznn"/>
          <w:rFonts w:ascii="Arial" w:hAnsi="Arial" w:cs="Arial"/>
          <w:sz w:val="18"/>
          <w:szCs w:val="18"/>
        </w:rPr>
        <w:t>věděli!</w:t>
      </w:r>
      <w:r w:rsidRPr="006C5749">
        <w:rPr>
          <w:rFonts w:ascii="Arial" w:hAnsi="Arial" w:cs="Arial"/>
          <w:sz w:val="18"/>
          <w:szCs w:val="18"/>
        </w:rPr>
        <w:t xml:space="preserve"> a informačním</w:t>
      </w:r>
      <w:proofErr w:type="gramEnd"/>
      <w:r w:rsidRPr="006C5749">
        <w:rPr>
          <w:rFonts w:ascii="Arial" w:hAnsi="Arial" w:cs="Arial"/>
          <w:sz w:val="18"/>
          <w:szCs w:val="18"/>
        </w:rPr>
        <w:t xml:space="preserve"> textu</w:t>
      </w:r>
      <w:r w:rsidR="00D5552C">
        <w:rPr>
          <w:rFonts w:ascii="Arial" w:hAnsi="Arial" w:cs="Arial"/>
          <w:sz w:val="18"/>
          <w:szCs w:val="18"/>
        </w:rPr>
        <w:t xml:space="preserve"> </w:t>
      </w:r>
      <w:r w:rsidR="00D5552C" w:rsidRPr="00D5552C">
        <w:rPr>
          <w:rFonts w:ascii="Arial" w:hAnsi="Arial" w:cs="Arial"/>
          <w:i/>
          <w:sz w:val="18"/>
          <w:szCs w:val="18"/>
        </w:rPr>
        <w:t xml:space="preserve">Aktivita mediální </w:t>
      </w:r>
      <w:r w:rsidR="00D5552C">
        <w:rPr>
          <w:rFonts w:ascii="Arial" w:hAnsi="Arial" w:cs="Arial"/>
          <w:i/>
          <w:sz w:val="18"/>
          <w:szCs w:val="18"/>
        </w:rPr>
        <w:t xml:space="preserve">gramotnost se vyplatí </w:t>
      </w:r>
      <w:proofErr w:type="spellStart"/>
      <w:r w:rsidR="00D5552C">
        <w:rPr>
          <w:rFonts w:ascii="Arial" w:hAnsi="Arial" w:cs="Arial"/>
          <w:i/>
          <w:sz w:val="18"/>
          <w:szCs w:val="18"/>
        </w:rPr>
        <w:t>Naivátor</w:t>
      </w:r>
      <w:proofErr w:type="spellEnd"/>
      <w:r w:rsidR="00D5552C">
        <w:rPr>
          <w:rFonts w:ascii="Arial" w:hAnsi="Arial" w:cs="Arial"/>
          <w:i/>
          <w:sz w:val="18"/>
          <w:szCs w:val="18"/>
        </w:rPr>
        <w:t>:</w:t>
      </w:r>
      <w:r w:rsidR="00D5552C" w:rsidRPr="00D5552C">
        <w:rPr>
          <w:rFonts w:ascii="Arial" w:hAnsi="Arial" w:cs="Arial"/>
          <w:i/>
          <w:sz w:val="18"/>
          <w:szCs w:val="18"/>
        </w:rPr>
        <w:t xml:space="preserve"> otázky a odpovědi</w:t>
      </w:r>
      <w:r w:rsidR="00D5552C">
        <w:rPr>
          <w:rFonts w:ascii="Arial" w:hAnsi="Arial" w:cs="Arial"/>
          <w:sz w:val="18"/>
          <w:szCs w:val="18"/>
        </w:rPr>
        <w:t>.</w:t>
      </w:r>
    </w:p>
    <w:p w14:paraId="15227EC0" w14:textId="77777777" w:rsidR="00731A5D" w:rsidRDefault="00731A5D">
      <w:pPr>
        <w:spacing w:line="259" w:lineRule="auto"/>
        <w:jc w:val="left"/>
        <w:rPr>
          <w:rFonts w:eastAsia="Times New Roman"/>
          <w:noProof w:val="0"/>
          <w:sz w:val="18"/>
          <w:szCs w:val="18"/>
        </w:rPr>
      </w:pPr>
      <w:r>
        <w:rPr>
          <w:sz w:val="18"/>
          <w:szCs w:val="18"/>
        </w:rPr>
        <w:br w:type="page"/>
      </w:r>
    </w:p>
    <w:p w14:paraId="1B3CD43A" w14:textId="77777777" w:rsidR="00731A5D" w:rsidRDefault="00731A5D" w:rsidP="006C5749">
      <w:pPr>
        <w:pStyle w:val="Normlnweb"/>
        <w:spacing w:before="0" w:beforeAutospacing="0" w:after="160" w:afterAutospacing="0" w:line="360" w:lineRule="auto"/>
        <w:jc w:val="both"/>
        <w:rPr>
          <w:rFonts w:ascii="Arial" w:hAnsi="Arial" w:cs="Arial"/>
          <w:sz w:val="18"/>
          <w:szCs w:val="18"/>
        </w:rPr>
      </w:pPr>
    </w:p>
    <w:p w14:paraId="6FB899CF" w14:textId="7C1D2C81" w:rsidR="00D5552C" w:rsidRDefault="00731A5D" w:rsidP="00731A5D">
      <w:pPr>
        <w:pStyle w:val="Nadpis2"/>
        <w:rPr>
          <w:rStyle w:val="Siln"/>
          <w:rFonts w:ascii="Arial" w:hAnsi="Arial" w:cs="Arial"/>
          <w:b w:val="0"/>
          <w:bCs w:val="0"/>
        </w:rPr>
      </w:pPr>
      <w:r>
        <w:rPr>
          <w:lang w:val="cs-CZ" w:eastAsia="cs-CZ"/>
        </w:rPr>
        <mc:AlternateContent>
          <mc:Choice Requires="wps">
            <w:drawing>
              <wp:anchor distT="0" distB="0" distL="114300" distR="114300" simplePos="0" relativeHeight="251674624" behindDoc="0" locked="0" layoutInCell="1" allowOverlap="1" wp14:anchorId="7278D902" wp14:editId="6F808BB1">
                <wp:simplePos x="0" y="0"/>
                <wp:positionH relativeFrom="margin">
                  <wp:align>left</wp:align>
                </wp:positionH>
                <wp:positionV relativeFrom="paragraph">
                  <wp:posOffset>318770</wp:posOffset>
                </wp:positionV>
                <wp:extent cx="5734050" cy="1508760"/>
                <wp:effectExtent l="0" t="0" r="0" b="0"/>
                <wp:wrapTopAndBottom/>
                <wp:docPr id="13"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508760"/>
                        </a:xfrm>
                        <a:prstGeom prst="rect">
                          <a:avLst/>
                        </a:prstGeom>
                        <a:solidFill>
                          <a:srgbClr val="1C38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E80AA" w14:textId="23F4B6AF" w:rsidR="00D5552C" w:rsidRPr="00230A86" w:rsidRDefault="00D5552C" w:rsidP="00D5552C">
                            <w:pPr>
                              <w:pStyle w:val="Bl"/>
                              <w:rPr>
                                <w:sz w:val="22"/>
                                <w:szCs w:val="22"/>
                              </w:rPr>
                            </w:pPr>
                            <w:r>
                              <w:rPr>
                                <w:sz w:val="22"/>
                                <w:szCs w:val="22"/>
                              </w:rPr>
                              <w:t>Průvodní slovo</w:t>
                            </w:r>
                          </w:p>
                          <w:p w14:paraId="5E08ADDE" w14:textId="2417EC4A" w:rsidR="00D5552C" w:rsidRPr="00230A86" w:rsidRDefault="00D5552C" w:rsidP="00D5552C">
                            <w:pPr>
                              <w:pStyle w:val="Bl"/>
                              <w:spacing w:after="0"/>
                              <w:jc w:val="both"/>
                            </w:pPr>
                            <w:r w:rsidRPr="00D5552C">
                              <w:t>V této lekci vycházíme z východiska ověřeného výzkumem (více viz lekce Bad News Game), že u žáků, kterým umožníme zažít tvorbu vlastních konspirací, může dojít k jejich „promoření“ a napříště již budou ke konspirační "infekci" imunní.</w:t>
                            </w:r>
                            <w:r w:rsidRPr="00230A86">
                              <w:t xml:space="preserve"> </w:t>
                            </w:r>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D902" id="_x0000_s1030" style="position:absolute;margin-left:0;margin-top:25.1pt;width:451.5pt;height:118.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" fillcolor="#1c3865" stroked="f" strokeweight="1pt">
                <v:path arrowok="t"/>
                <v:textbox inset="21.6pt,21.6pt,21.6pt,21.6pt">
                  <w:txbxContent>
                    <w:p w14:paraId="5B0E80AA" w14:textId="23F4B6AF" w:rsidR="00D5552C" w:rsidRPr="00230A86" w:rsidRDefault="00D5552C" w:rsidP="00D5552C">
                      <w:pPr>
                        <w:pStyle w:val="Bl"/>
                        <w:rPr>
                          <w:sz w:val="22"/>
                          <w:szCs w:val="22"/>
                        </w:rPr>
                      </w:pPr>
                      <w:r>
                        <w:rPr>
                          <w:sz w:val="22"/>
                          <w:szCs w:val="22"/>
                        </w:rPr>
                        <w:t>Průvodní slovo</w:t>
                      </w:r>
                    </w:p>
                    <w:p w14:paraId="5E08ADDE" w14:textId="2417EC4A" w:rsidR="00D5552C" w:rsidRPr="00230A86" w:rsidRDefault="00D5552C" w:rsidP="00D5552C">
                      <w:pPr>
                        <w:pStyle w:val="Bl"/>
                        <w:spacing w:after="0"/>
                        <w:jc w:val="both"/>
                      </w:pPr>
                      <w:r w:rsidRPr="00D5552C">
                        <w:t>V této lekci vycházíme z východiska ověřeného výzkumem (více viz lekce Bad News Game), že u žáků, kterým umožníme zažít tvorbu vlastních konspirací, může dojít k jejich „promoření“ a napříště již budou ke konspirační "infekci" imunní.</w:t>
                      </w:r>
                      <w:r w:rsidRPr="00230A86">
                        <w:t xml:space="preserve"> </w:t>
                      </w:r>
                    </w:p>
                  </w:txbxContent>
                </v:textbox>
                <w10:wrap type="topAndBottom" anchorx="margin"/>
              </v:rect>
            </w:pict>
          </mc:Fallback>
        </mc:AlternateContent>
      </w:r>
      <w:r w:rsidR="00753580" w:rsidRPr="00753580">
        <w:rPr>
          <w:rStyle w:val="Siln"/>
          <w:rFonts w:ascii="Arial" w:hAnsi="Arial" w:cs="Arial"/>
          <w:b w:val="0"/>
          <w:bCs w:val="0"/>
        </w:rPr>
        <w:t>LEKCE 3: Natoč vlastní konspiraci (projekt)</w:t>
      </w:r>
    </w:p>
    <w:p w14:paraId="06414382" w14:textId="77777777" w:rsidR="00731A5D" w:rsidRPr="00731A5D" w:rsidRDefault="00731A5D" w:rsidP="00731A5D">
      <w:pPr>
        <w:rPr>
          <w:lang w:val="en-US" w:eastAsia="en-US"/>
        </w:rPr>
      </w:pPr>
    </w:p>
    <w:p w14:paraId="53724E15" w14:textId="203CC0C8" w:rsidR="00753580" w:rsidRPr="00731A5D" w:rsidRDefault="00753580" w:rsidP="00731A5D">
      <w:pPr>
        <w:pStyle w:val="Nadpis3"/>
        <w:rPr>
          <w:rFonts w:ascii="Arial" w:hAnsi="Arial" w:cs="Arial"/>
        </w:rPr>
      </w:pPr>
      <w:r w:rsidRPr="00731A5D">
        <w:rPr>
          <w:rFonts w:ascii="Arial" w:hAnsi="Arial" w:cs="Arial"/>
        </w:rPr>
        <w:t>Úloha 1: Inspirace</w:t>
      </w:r>
    </w:p>
    <w:p w14:paraId="632A680C" w14:textId="727479B6" w:rsidR="00753580" w:rsidRPr="00753580" w:rsidRDefault="00753580" w:rsidP="006C5749">
      <w:pPr>
        <w:numPr>
          <w:ilvl w:val="0"/>
          <w:numId w:val="29"/>
        </w:numPr>
      </w:pPr>
      <w:r w:rsidRPr="00753580">
        <w:t xml:space="preserve">Rozdáme žákům </w:t>
      </w:r>
      <w:r w:rsidR="00CD39B5">
        <w:rPr>
          <w:rStyle w:val="Siln"/>
        </w:rPr>
        <w:t xml:space="preserve">Pracovní list 2 </w:t>
      </w:r>
      <w:bookmarkStart w:id="0" w:name="_GoBack"/>
      <w:bookmarkEnd w:id="0"/>
      <w:r w:rsidRPr="00753580">
        <w:t>a vyzveme je, aby v jedné z epizod seriálu Simpsonovi vybrali scénu, která by nasvědčovala tomu, že jeho tvůrci dokáží odhadnout skryté nitky moci a dost možná, kdo ví, tahat za ně a řídit tak celý svět.</w:t>
      </w:r>
    </w:p>
    <w:p w14:paraId="6CE68E31" w14:textId="77777777" w:rsidR="00753580" w:rsidRPr="001B5D1D" w:rsidRDefault="00753580" w:rsidP="006C5749">
      <w:pPr>
        <w:pStyle w:val="Normlnweb"/>
        <w:numPr>
          <w:ilvl w:val="0"/>
          <w:numId w:val="29"/>
        </w:numPr>
        <w:spacing w:before="0" w:beforeAutospacing="0" w:after="160" w:afterAutospacing="0" w:line="360" w:lineRule="auto"/>
        <w:jc w:val="both"/>
        <w:rPr>
          <w:rFonts w:ascii="Arial" w:hAnsi="Arial" w:cs="Arial"/>
          <w:sz w:val="20"/>
          <w:szCs w:val="20"/>
        </w:rPr>
      </w:pPr>
      <w:r w:rsidRPr="001B5D1D">
        <w:rPr>
          <w:rFonts w:ascii="Arial" w:hAnsi="Arial" w:cs="Arial"/>
          <w:sz w:val="20"/>
          <w:szCs w:val="20"/>
        </w:rPr>
        <w:t xml:space="preserve">V případě potřeby můžeme žáky inspirovat: Bohatý materiál žákům nabídnou </w:t>
      </w:r>
      <w:proofErr w:type="spellStart"/>
      <w:r w:rsidRPr="001B5D1D">
        <w:rPr>
          <w:rStyle w:val="Siln"/>
          <w:rFonts w:ascii="Arial" w:hAnsi="Arial" w:cs="Arial"/>
          <w:b w:val="0"/>
          <w:i/>
          <w:sz w:val="20"/>
          <w:szCs w:val="20"/>
        </w:rPr>
        <w:t>Simpsonovi</w:t>
      </w:r>
      <w:proofErr w:type="spellEnd"/>
      <w:r w:rsidRPr="001B5D1D">
        <w:rPr>
          <w:rStyle w:val="Siln"/>
          <w:rFonts w:ascii="Arial" w:hAnsi="Arial" w:cs="Arial"/>
          <w:b w:val="0"/>
          <w:i/>
          <w:sz w:val="20"/>
          <w:szCs w:val="20"/>
        </w:rPr>
        <w:t xml:space="preserve"> ve filmu z roku 2007</w:t>
      </w:r>
      <w:r w:rsidRPr="001B5D1D">
        <w:rPr>
          <w:rFonts w:ascii="Arial" w:hAnsi="Arial" w:cs="Arial"/>
          <w:sz w:val="20"/>
          <w:szCs w:val="20"/>
        </w:rPr>
        <w:t xml:space="preserve">, v němž vlády celého světa jistojistě našly mimo jiné recept proti šíření </w:t>
      </w:r>
      <w:proofErr w:type="spellStart"/>
      <w:r w:rsidRPr="001B5D1D">
        <w:rPr>
          <w:rFonts w:ascii="Arial" w:hAnsi="Arial" w:cs="Arial"/>
          <w:sz w:val="20"/>
          <w:szCs w:val="20"/>
        </w:rPr>
        <w:t>koronaviru</w:t>
      </w:r>
      <w:proofErr w:type="spellEnd"/>
      <w:r w:rsidRPr="001B5D1D">
        <w:rPr>
          <w:rFonts w:ascii="Arial" w:hAnsi="Arial" w:cs="Arial"/>
          <w:sz w:val="20"/>
          <w:szCs w:val="20"/>
        </w:rPr>
        <w:t xml:space="preserve">, příp. díl </w:t>
      </w:r>
      <w:proofErr w:type="spellStart"/>
      <w:r w:rsidRPr="001B5D1D">
        <w:rPr>
          <w:rStyle w:val="Siln"/>
          <w:rFonts w:ascii="Arial" w:hAnsi="Arial" w:cs="Arial"/>
          <w:b w:val="0"/>
          <w:i/>
          <w:sz w:val="20"/>
          <w:szCs w:val="20"/>
        </w:rPr>
        <w:t>Homer</w:t>
      </w:r>
      <w:proofErr w:type="spellEnd"/>
      <w:r w:rsidRPr="001B5D1D">
        <w:rPr>
          <w:rStyle w:val="Siln"/>
          <w:rFonts w:ascii="Arial" w:hAnsi="Arial" w:cs="Arial"/>
          <w:b w:val="0"/>
          <w:i/>
          <w:sz w:val="20"/>
          <w:szCs w:val="20"/>
        </w:rPr>
        <w:t xml:space="preserve"> slouží vlasti</w:t>
      </w:r>
      <w:r w:rsidRPr="001B5D1D">
        <w:rPr>
          <w:rFonts w:ascii="Arial" w:hAnsi="Arial" w:cs="Arial"/>
          <w:sz w:val="20"/>
          <w:szCs w:val="20"/>
        </w:rPr>
        <w:t xml:space="preserve"> z roku 1998, který předpovídá další kolo „studené“ války. Žáci si však mohou inspiraci najít i sami.</w:t>
      </w:r>
    </w:p>
    <w:p w14:paraId="63E9D4FA" w14:textId="65BA42EE" w:rsidR="00753580" w:rsidRPr="001B5D1D" w:rsidRDefault="00753580" w:rsidP="006C5749">
      <w:pPr>
        <w:pStyle w:val="Normlnweb"/>
        <w:spacing w:before="0" w:beforeAutospacing="0" w:after="160" w:afterAutospacing="0" w:line="360" w:lineRule="auto"/>
        <w:ind w:left="720"/>
        <w:jc w:val="both"/>
        <w:rPr>
          <w:rFonts w:ascii="Arial" w:hAnsi="Arial" w:cs="Arial"/>
          <w:sz w:val="20"/>
          <w:szCs w:val="20"/>
        </w:rPr>
      </w:pPr>
      <w:r w:rsidRPr="001B5D1D">
        <w:rPr>
          <w:rStyle w:val="Siln"/>
          <w:rFonts w:ascii="Arial" w:hAnsi="Arial" w:cs="Arial"/>
          <w:sz w:val="20"/>
          <w:szCs w:val="20"/>
        </w:rPr>
        <w:t>Variantní úloha:</w:t>
      </w:r>
      <w:r w:rsidRPr="001B5D1D">
        <w:rPr>
          <w:rFonts w:ascii="Arial" w:hAnsi="Arial" w:cs="Arial"/>
          <w:sz w:val="20"/>
          <w:szCs w:val="20"/>
        </w:rPr>
        <w:t xml:space="preserve"> Jedna ze skupin může naopak natočit </w:t>
      </w:r>
      <w:proofErr w:type="spellStart"/>
      <w:r w:rsidRPr="001B5D1D">
        <w:rPr>
          <w:rFonts w:ascii="Arial" w:hAnsi="Arial" w:cs="Arial"/>
          <w:sz w:val="20"/>
          <w:szCs w:val="20"/>
        </w:rPr>
        <w:t>fact-checkingové</w:t>
      </w:r>
      <w:proofErr w:type="spellEnd"/>
      <w:r w:rsidRPr="001B5D1D">
        <w:rPr>
          <w:rFonts w:ascii="Arial" w:hAnsi="Arial" w:cs="Arial"/>
          <w:sz w:val="20"/>
          <w:szCs w:val="20"/>
        </w:rPr>
        <w:t xml:space="preserve"> video o tom, jak hloupé je za seriálem vidět konspiraci.</w:t>
      </w:r>
      <w:r w:rsidR="001B5D1D">
        <w:rPr>
          <w:rFonts w:ascii="Arial" w:hAnsi="Arial" w:cs="Arial"/>
          <w:sz w:val="20"/>
          <w:szCs w:val="20"/>
        </w:rPr>
        <w:t xml:space="preserve"> Inspiraci mohou najít v </w:t>
      </w:r>
      <w:proofErr w:type="gramStart"/>
      <w:r w:rsidR="001B5D1D">
        <w:rPr>
          <w:rFonts w:ascii="Arial" w:hAnsi="Arial" w:cs="Arial"/>
          <w:sz w:val="20"/>
          <w:szCs w:val="20"/>
        </w:rPr>
        <w:t xml:space="preserve">díle </w:t>
      </w:r>
      <w:r w:rsidRPr="001B5D1D">
        <w:rPr>
          <w:rStyle w:val="Siln"/>
          <w:rFonts w:ascii="Arial" w:hAnsi="Arial" w:cs="Arial"/>
          <w:b w:val="0"/>
          <w:i/>
          <w:sz w:val="20"/>
          <w:szCs w:val="20"/>
        </w:rPr>
        <w:t>Jak</w:t>
      </w:r>
      <w:proofErr w:type="gramEnd"/>
      <w:r w:rsidRPr="001B5D1D">
        <w:rPr>
          <w:rStyle w:val="Siln"/>
          <w:rFonts w:ascii="Arial" w:hAnsi="Arial" w:cs="Arial"/>
          <w:b w:val="0"/>
          <w:i/>
          <w:sz w:val="20"/>
          <w:szCs w:val="20"/>
        </w:rPr>
        <w:t xml:space="preserve"> se vlastně želva hledá?</w:t>
      </w:r>
    </w:p>
    <w:p w14:paraId="1C9C594F" w14:textId="77777777" w:rsidR="00753580" w:rsidRPr="001B5D1D" w:rsidRDefault="00753580" w:rsidP="001B5D1D">
      <w:pPr>
        <w:pStyle w:val="Nadpis3"/>
        <w:rPr>
          <w:rFonts w:ascii="Arial" w:hAnsi="Arial" w:cs="Arial"/>
        </w:rPr>
      </w:pPr>
      <w:r w:rsidRPr="001B5D1D">
        <w:rPr>
          <w:rFonts w:ascii="Arial" w:hAnsi="Arial" w:cs="Arial"/>
        </w:rPr>
        <w:t>Úloha 2: Vytvoř scénář</w:t>
      </w:r>
    </w:p>
    <w:p w14:paraId="351AE10D" w14:textId="5521D44F" w:rsidR="00753580" w:rsidRPr="00753580" w:rsidRDefault="00753580" w:rsidP="001B5D1D">
      <w:pPr>
        <w:numPr>
          <w:ilvl w:val="0"/>
          <w:numId w:val="30"/>
        </w:numPr>
      </w:pPr>
      <w:r w:rsidRPr="00753580">
        <w:t xml:space="preserve">Jak být úspěšným youtuberem? Úvodem by si měli žáci osvojit obecné zásady tvorby příspěvků na YouTube. Vyjít mohou z vlastní zkušenosti, vhodné je však hledat i další zdroje, které je posunou vpřed. Velmi praktický návod najdou v příspěvku </w:t>
      </w:r>
      <w:r w:rsidRPr="001B5D1D">
        <w:rPr>
          <w:i/>
        </w:rPr>
        <w:t>Jak být slavný na YouTube (část 3</w:t>
      </w:r>
      <w:r w:rsidRPr="00753580">
        <w:t>)</w:t>
      </w:r>
      <w:r w:rsidR="001B5D1D">
        <w:t xml:space="preserve"> na </w:t>
      </w:r>
      <w:r w:rsidR="001B5D1D" w:rsidRPr="001B5D1D">
        <w:t>www.wikihow.cz</w:t>
      </w:r>
      <w:r w:rsidRPr="00753580">
        <w:t>. Své tipy mohou prezentovat před třídou nebo je sdílet např. přes Jamboard.</w:t>
      </w:r>
    </w:p>
    <w:p w14:paraId="63386FC9" w14:textId="1DD93AF1" w:rsidR="00753580" w:rsidRPr="00753580" w:rsidRDefault="00753580" w:rsidP="006C5749">
      <w:pPr>
        <w:numPr>
          <w:ilvl w:val="0"/>
          <w:numId w:val="30"/>
        </w:numPr>
      </w:pPr>
      <w:r w:rsidRPr="00753580">
        <w:t xml:space="preserve">Žáci si připraví scénář celého videa. Pro úspěch videa je právě tato část klíčová. Inspiraci najdou např. v článku </w:t>
      </w:r>
      <w:r w:rsidRPr="001B5D1D">
        <w:rPr>
          <w:i/>
        </w:rPr>
        <w:t>Jak vytvořit scénář videa</w:t>
      </w:r>
      <w:r w:rsidRPr="00753580">
        <w:t xml:space="preserve"> na webu Videoanimace. Své tipy mohou prezentovat před třídou nebo je sdílet např. přes Jamboard.</w:t>
      </w:r>
    </w:p>
    <w:p w14:paraId="0725577A" w14:textId="77777777" w:rsidR="00753580" w:rsidRPr="00753580" w:rsidRDefault="00753580" w:rsidP="006C5749">
      <w:pPr>
        <w:numPr>
          <w:ilvl w:val="0"/>
          <w:numId w:val="30"/>
        </w:numPr>
      </w:pPr>
      <w:r w:rsidRPr="00753580">
        <w:t>Pro samotné natáčení videa je třeba najít tiché místo (šumy pomohou redukovat i sluchátka s mikrofonem), vytvořit nebo naklíčovat inspirativní pozadí a ze skupiny vybrat vhodnou „mluvící hlavu“, která zvládne rychlé tempo řeči, má příjemnou barvu hlasu, správnou výslovnost a dokáže měnit intonaci dle potřeby. Jednoduše „herec“.</w:t>
      </w:r>
    </w:p>
    <w:p w14:paraId="3E99948C" w14:textId="77777777" w:rsidR="00753580" w:rsidRPr="00753580" w:rsidRDefault="00753580" w:rsidP="001B5D1D">
      <w:pPr>
        <w:pStyle w:val="Nadpis3"/>
      </w:pPr>
      <w:r w:rsidRPr="00753580">
        <w:rPr>
          <w:rStyle w:val="Siln"/>
          <w:rFonts w:ascii="Arial" w:hAnsi="Arial" w:cs="Arial"/>
          <w:b w:val="0"/>
          <w:bCs w:val="0"/>
        </w:rPr>
        <w:t>Úloha 3: Prezentace</w:t>
      </w:r>
    </w:p>
    <w:p w14:paraId="24E4A5AA" w14:textId="77777777" w:rsidR="00753580" w:rsidRPr="00753580" w:rsidRDefault="00753580" w:rsidP="006C5749">
      <w:pPr>
        <w:numPr>
          <w:ilvl w:val="0"/>
          <w:numId w:val="31"/>
        </w:numPr>
      </w:pPr>
      <w:r w:rsidRPr="00753580">
        <w:t>Natočená, sestříhaná a otitulkovaná videa žáci nasdílí na úložiště, např. disk.</w:t>
      </w:r>
    </w:p>
    <w:p w14:paraId="72B42653" w14:textId="77777777" w:rsidR="00753580" w:rsidRPr="00753580" w:rsidRDefault="00753580" w:rsidP="006C5749">
      <w:pPr>
        <w:numPr>
          <w:ilvl w:val="0"/>
          <w:numId w:val="31"/>
        </w:numPr>
      </w:pPr>
      <w:r w:rsidRPr="00753580">
        <w:lastRenderedPageBreak/>
        <w:t>Úkolem diváků bude vybrat, kdo bude tím správným influencerem. K hlasování o videu můžeme použít např. jednoduché Google formuláře. U každého videa budou žáci hlasovat o odběru, budou dávat „like“ či „dislike“, příp. napíšou i komentář.</w:t>
      </w:r>
    </w:p>
    <w:p w14:paraId="042F2781" w14:textId="77777777" w:rsidR="00753580" w:rsidRPr="001B5D1D" w:rsidRDefault="00753580" w:rsidP="001B5D1D">
      <w:pPr>
        <w:pStyle w:val="Nadpis3"/>
        <w:rPr>
          <w:rFonts w:ascii="Arial" w:hAnsi="Arial" w:cs="Arial"/>
        </w:rPr>
      </w:pPr>
      <w:r w:rsidRPr="001B5D1D">
        <w:rPr>
          <w:rFonts w:ascii="Arial" w:hAnsi="Arial" w:cs="Arial"/>
        </w:rPr>
        <w:t>Reflexe:</w:t>
      </w:r>
    </w:p>
    <w:p w14:paraId="200B4254" w14:textId="77777777" w:rsidR="00753580" w:rsidRPr="001B5D1D" w:rsidRDefault="00753580" w:rsidP="006C5749">
      <w:pPr>
        <w:pStyle w:val="Normlnweb"/>
        <w:spacing w:before="0" w:beforeAutospacing="0" w:after="160" w:afterAutospacing="0" w:line="360" w:lineRule="auto"/>
        <w:jc w:val="both"/>
        <w:rPr>
          <w:rFonts w:ascii="Arial" w:hAnsi="Arial" w:cs="Arial"/>
          <w:sz w:val="20"/>
          <w:szCs w:val="20"/>
        </w:rPr>
      </w:pPr>
      <w:r w:rsidRPr="001B5D1D">
        <w:rPr>
          <w:rFonts w:ascii="Arial" w:hAnsi="Arial" w:cs="Arial"/>
          <w:sz w:val="20"/>
          <w:szCs w:val="20"/>
        </w:rPr>
        <w:t xml:space="preserve">K rozproudění diskuze můžeme položit otázku: „Vyvěsili byste své konspirační video na reálný </w:t>
      </w:r>
      <w:proofErr w:type="spellStart"/>
      <w:r w:rsidRPr="001B5D1D">
        <w:rPr>
          <w:rFonts w:ascii="Arial" w:hAnsi="Arial" w:cs="Arial"/>
          <w:sz w:val="20"/>
          <w:szCs w:val="20"/>
        </w:rPr>
        <w:t>YouTube</w:t>
      </w:r>
      <w:proofErr w:type="spellEnd"/>
      <w:r w:rsidRPr="001B5D1D">
        <w:rPr>
          <w:rFonts w:ascii="Arial" w:hAnsi="Arial" w:cs="Arial"/>
          <w:sz w:val="20"/>
          <w:szCs w:val="20"/>
        </w:rPr>
        <w:t xml:space="preserve"> kanál? Co byste museli udělat pro to, aby video sloužilo k bílé propagandě a nikoli k černé a neporušovalo zásady </w:t>
      </w:r>
      <w:proofErr w:type="spellStart"/>
      <w:r w:rsidRPr="001B5D1D">
        <w:rPr>
          <w:rFonts w:ascii="Arial" w:hAnsi="Arial" w:cs="Arial"/>
          <w:sz w:val="20"/>
          <w:szCs w:val="20"/>
        </w:rPr>
        <w:t>netikety</w:t>
      </w:r>
      <w:proofErr w:type="spellEnd"/>
      <w:r w:rsidRPr="001B5D1D">
        <w:rPr>
          <w:rFonts w:ascii="Arial" w:hAnsi="Arial" w:cs="Arial"/>
          <w:sz w:val="20"/>
          <w:szCs w:val="20"/>
        </w:rPr>
        <w:t>?“</w:t>
      </w:r>
    </w:p>
    <w:p w14:paraId="6AFC4869" w14:textId="0AFCA00D" w:rsidR="00753580" w:rsidRPr="001B5D1D" w:rsidRDefault="00753580" w:rsidP="006C5749">
      <w:pPr>
        <w:pStyle w:val="Normlnweb"/>
        <w:spacing w:before="0" w:beforeAutospacing="0" w:after="160" w:afterAutospacing="0" w:line="360" w:lineRule="auto"/>
        <w:jc w:val="both"/>
        <w:rPr>
          <w:rFonts w:ascii="Arial" w:hAnsi="Arial" w:cs="Arial"/>
          <w:sz w:val="18"/>
          <w:szCs w:val="18"/>
        </w:rPr>
      </w:pPr>
      <w:r w:rsidRPr="001B5D1D">
        <w:rPr>
          <w:rStyle w:val="Siln"/>
          <w:rFonts w:ascii="Arial" w:hAnsi="Arial" w:cs="Arial"/>
          <w:sz w:val="18"/>
          <w:szCs w:val="18"/>
        </w:rPr>
        <w:t>Poznámka 1:</w:t>
      </w:r>
      <w:r w:rsidRPr="001B5D1D">
        <w:rPr>
          <w:rFonts w:ascii="Arial" w:hAnsi="Arial" w:cs="Arial"/>
          <w:sz w:val="18"/>
          <w:szCs w:val="18"/>
        </w:rPr>
        <w:t xml:space="preserve"> Definici propagandy i její dělení najdete v metodické příručce </w:t>
      </w:r>
      <w:r w:rsidR="001B5D1D">
        <w:rPr>
          <w:rFonts w:ascii="Arial" w:hAnsi="Arial" w:cs="Arial"/>
          <w:sz w:val="18"/>
          <w:szCs w:val="18"/>
        </w:rPr>
        <w:t xml:space="preserve">JSNS </w:t>
      </w:r>
      <w:r w:rsidRPr="001B5D1D">
        <w:rPr>
          <w:rFonts w:ascii="Arial" w:eastAsia="Calibri" w:hAnsi="Arial" w:cs="Arial"/>
          <w:i/>
          <w:sz w:val="18"/>
          <w:szCs w:val="18"/>
        </w:rPr>
        <w:t>3 podoby propagandy</w:t>
      </w:r>
      <w:r w:rsidRPr="001B5D1D">
        <w:rPr>
          <w:rFonts w:ascii="Arial" w:hAnsi="Arial" w:cs="Arial"/>
          <w:sz w:val="18"/>
          <w:szCs w:val="18"/>
        </w:rPr>
        <w:t xml:space="preserve">, vytvořené v rámci vzdělávacího projektu Jeden svět na školách. Přehledné a srozumitelné informace o pravidlech </w:t>
      </w:r>
      <w:proofErr w:type="spellStart"/>
      <w:r w:rsidRPr="001B5D1D">
        <w:rPr>
          <w:rFonts w:ascii="Arial" w:hAnsi="Arial" w:cs="Arial"/>
          <w:sz w:val="18"/>
          <w:szCs w:val="18"/>
        </w:rPr>
        <w:t>netikety</w:t>
      </w:r>
      <w:proofErr w:type="spellEnd"/>
      <w:r w:rsidRPr="001B5D1D">
        <w:rPr>
          <w:rFonts w:ascii="Arial" w:hAnsi="Arial" w:cs="Arial"/>
          <w:sz w:val="18"/>
          <w:szCs w:val="18"/>
        </w:rPr>
        <w:t xml:space="preserve"> naleznete např. v příspěvku </w:t>
      </w:r>
      <w:proofErr w:type="spellStart"/>
      <w:r w:rsidRPr="001B5D1D">
        <w:rPr>
          <w:rFonts w:ascii="Arial" w:eastAsia="Calibri" w:hAnsi="Arial" w:cs="Arial"/>
          <w:i/>
          <w:sz w:val="18"/>
          <w:szCs w:val="18"/>
        </w:rPr>
        <w:t>Netiketa</w:t>
      </w:r>
      <w:proofErr w:type="spellEnd"/>
      <w:r w:rsidRPr="001B5D1D">
        <w:rPr>
          <w:rFonts w:ascii="Arial" w:hAnsi="Arial" w:cs="Arial"/>
          <w:sz w:val="18"/>
          <w:szCs w:val="18"/>
        </w:rPr>
        <w:t xml:space="preserve"> Kurzu rozvoje digitálních kompetencí, zpracovaného Masarykovou univerzitou v Brně, příp. v příspěvku </w:t>
      </w:r>
      <w:proofErr w:type="spellStart"/>
      <w:r w:rsidRPr="001B5D1D">
        <w:rPr>
          <w:rFonts w:ascii="Arial" w:eastAsia="Calibri" w:hAnsi="Arial" w:cs="Arial"/>
          <w:i/>
          <w:sz w:val="18"/>
          <w:szCs w:val="18"/>
        </w:rPr>
        <w:t>Netiketa</w:t>
      </w:r>
      <w:proofErr w:type="spellEnd"/>
      <w:r w:rsidRPr="001B5D1D">
        <w:rPr>
          <w:rFonts w:ascii="Arial" w:eastAsia="Calibri" w:hAnsi="Arial" w:cs="Arial"/>
          <w:i/>
          <w:sz w:val="18"/>
          <w:szCs w:val="18"/>
        </w:rPr>
        <w:t>, pravidla slušného chování uživatelů internetu</w:t>
      </w:r>
      <w:r w:rsidRPr="001B5D1D">
        <w:rPr>
          <w:rFonts w:ascii="Arial" w:hAnsi="Arial" w:cs="Arial"/>
          <w:sz w:val="18"/>
          <w:szCs w:val="18"/>
        </w:rPr>
        <w:t xml:space="preserve"> na vzdělávacím portálu E-Bezpečí, realizovaného Centrem prevence rizikové virtuální komunikace Pedagogické fakulty Univerzity Palackého V Olomouci.</w:t>
      </w:r>
    </w:p>
    <w:p w14:paraId="6B72D150" w14:textId="204A8FC5" w:rsidR="00753580" w:rsidRPr="001B5D1D" w:rsidRDefault="00753580" w:rsidP="006C5749">
      <w:pPr>
        <w:pStyle w:val="Normlnweb"/>
        <w:spacing w:before="0" w:beforeAutospacing="0" w:after="160" w:afterAutospacing="0" w:line="360" w:lineRule="auto"/>
        <w:jc w:val="both"/>
        <w:rPr>
          <w:rFonts w:ascii="Arial" w:hAnsi="Arial" w:cs="Arial"/>
          <w:sz w:val="18"/>
          <w:szCs w:val="18"/>
        </w:rPr>
      </w:pPr>
      <w:r w:rsidRPr="001B5D1D">
        <w:rPr>
          <w:rStyle w:val="Siln"/>
          <w:rFonts w:ascii="Arial" w:hAnsi="Arial" w:cs="Arial"/>
          <w:sz w:val="18"/>
          <w:szCs w:val="18"/>
        </w:rPr>
        <w:t>Poznámka 2:</w:t>
      </w:r>
      <w:r w:rsidRPr="001B5D1D">
        <w:rPr>
          <w:rFonts w:ascii="Arial" w:hAnsi="Arial" w:cs="Arial"/>
          <w:sz w:val="18"/>
          <w:szCs w:val="18"/>
        </w:rPr>
        <w:t xml:space="preserve"> K reflexi můžeme využít i sofistikované nástroje, které pro práci s vlastními didaktickými materiály vyvinula společnost Člověk v tísni. Jejich přehled i podrobné rozpracování, včetně pracovního listu najdete na portálu </w:t>
      </w:r>
      <w:r w:rsidRPr="001B5D1D">
        <w:rPr>
          <w:rFonts w:ascii="Arial" w:eastAsia="Calibri" w:hAnsi="Arial" w:cs="Arial"/>
          <w:sz w:val="18"/>
          <w:szCs w:val="18"/>
        </w:rPr>
        <w:t>Jeden svět na školách</w:t>
      </w:r>
      <w:r w:rsidRPr="001B5D1D">
        <w:rPr>
          <w:rFonts w:ascii="Arial" w:hAnsi="Arial" w:cs="Arial"/>
          <w:sz w:val="18"/>
          <w:szCs w:val="18"/>
        </w:rPr>
        <w:t>.</w:t>
      </w:r>
    </w:p>
    <w:p w14:paraId="4549ECC1" w14:textId="2A2FE216" w:rsidR="001B5D1D" w:rsidRDefault="001B5D1D" w:rsidP="001B5D1D">
      <w:pPr>
        <w:pStyle w:val="Nadpis2"/>
      </w:pPr>
      <w:r>
        <w:rPr>
          <w:lang w:val="cs-CZ" w:eastAsia="cs-CZ"/>
        </w:rPr>
        <mc:AlternateContent>
          <mc:Choice Requires="wps">
            <w:drawing>
              <wp:anchor distT="0" distB="0" distL="114300" distR="114300" simplePos="0" relativeHeight="251676672" behindDoc="0" locked="0" layoutInCell="1" allowOverlap="1" wp14:anchorId="0A0130B3" wp14:editId="51FF6CB5">
                <wp:simplePos x="0" y="0"/>
                <wp:positionH relativeFrom="margin">
                  <wp:posOffset>-635</wp:posOffset>
                </wp:positionH>
                <wp:positionV relativeFrom="paragraph">
                  <wp:posOffset>281940</wp:posOffset>
                </wp:positionV>
                <wp:extent cx="5734050" cy="3012440"/>
                <wp:effectExtent l="0" t="0" r="0" b="0"/>
                <wp:wrapTopAndBottom/>
                <wp:docPr id="14"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3012440"/>
                        </a:xfrm>
                        <a:prstGeom prst="rect">
                          <a:avLst/>
                        </a:prstGeom>
                        <a:solidFill>
                          <a:srgbClr val="1C38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8C33B" w14:textId="3496D8F2" w:rsidR="001B5D1D" w:rsidRPr="001B5D1D" w:rsidRDefault="001B5D1D" w:rsidP="001B5D1D">
                            <w:pPr>
                              <w:pStyle w:val="Nadpis2"/>
                              <w:spacing w:before="0" w:after="160"/>
                              <w:jc w:val="center"/>
                              <w:rPr>
                                <w:rFonts w:ascii="Arial" w:eastAsia="Times New Roman" w:hAnsi="Arial" w:cs="Arial"/>
                                <w:noProof w:val="0"/>
                              </w:rPr>
                            </w:pPr>
                            <w:r w:rsidRPr="001B5D1D">
                              <w:rPr>
                                <w:rFonts w:ascii="Arial" w:hAnsi="Arial" w:cs="Arial"/>
                                <w:color w:val="FFFFFF" w:themeColor="background1"/>
                                <w:sz w:val="22"/>
                                <w:szCs w:val="22"/>
                              </w:rPr>
                              <w:t>Zkušenosti s použitím materiálu</w:t>
                            </w:r>
                          </w:p>
                          <w:p w14:paraId="5E069994" w14:textId="77777777" w:rsidR="001B5D1D" w:rsidRPr="001B5D1D" w:rsidRDefault="001B5D1D" w:rsidP="001B5D1D">
                            <w:pPr>
                              <w:pStyle w:val="Normlnweb"/>
                              <w:spacing w:before="0" w:beforeAutospacing="0" w:after="160" w:afterAutospacing="0" w:line="360" w:lineRule="auto"/>
                              <w:jc w:val="both"/>
                              <w:rPr>
                                <w:rFonts w:ascii="Arial" w:hAnsi="Arial" w:cs="Arial"/>
                                <w:sz w:val="20"/>
                                <w:szCs w:val="20"/>
                              </w:rPr>
                            </w:pPr>
                            <w:r w:rsidRPr="001B5D1D">
                              <w:rPr>
                                <w:rFonts w:ascii="Arial" w:hAnsi="Arial" w:cs="Arial"/>
                                <w:sz w:val="20"/>
                                <w:szCs w:val="20"/>
                              </w:rPr>
                              <w:t xml:space="preserve">Ve třetím ročníku učebního oboru všichni </w:t>
                            </w:r>
                            <w:proofErr w:type="spellStart"/>
                            <w:r w:rsidRPr="001B5D1D">
                              <w:rPr>
                                <w:rFonts w:ascii="Arial" w:hAnsi="Arial" w:cs="Arial"/>
                                <w:sz w:val="20"/>
                                <w:szCs w:val="20"/>
                              </w:rPr>
                              <w:t>Stejka</w:t>
                            </w:r>
                            <w:proofErr w:type="spellEnd"/>
                            <w:r w:rsidRPr="001B5D1D">
                              <w:rPr>
                                <w:rFonts w:ascii="Arial" w:hAnsi="Arial" w:cs="Arial"/>
                                <w:sz w:val="20"/>
                                <w:szCs w:val="20"/>
                              </w:rPr>
                              <w:t xml:space="preserve"> znali. Většina hned odhalila jeho motivaci: vydělat peníze. Věděli také, že se o </w:t>
                            </w:r>
                            <w:proofErr w:type="spellStart"/>
                            <w:r w:rsidRPr="001B5D1D">
                              <w:rPr>
                                <w:rFonts w:ascii="Arial" w:hAnsi="Arial" w:cs="Arial"/>
                                <w:sz w:val="20"/>
                                <w:szCs w:val="20"/>
                              </w:rPr>
                              <w:t>Simpsonech</w:t>
                            </w:r>
                            <w:proofErr w:type="spellEnd"/>
                            <w:r w:rsidRPr="001B5D1D">
                              <w:rPr>
                                <w:rFonts w:ascii="Arial" w:hAnsi="Arial" w:cs="Arial"/>
                                <w:sz w:val="20"/>
                                <w:szCs w:val="20"/>
                              </w:rPr>
                              <w:t xml:space="preserve"> říká, že odhalují budoucnost. Sami to ale většinově považovali za „kravinu“. Ojedinělý hlas oponoval, že mu přijde </w:t>
                            </w:r>
                            <w:proofErr w:type="spellStart"/>
                            <w:r w:rsidRPr="001B5D1D">
                              <w:rPr>
                                <w:rFonts w:ascii="Arial" w:hAnsi="Arial" w:cs="Arial"/>
                                <w:sz w:val="20"/>
                                <w:szCs w:val="20"/>
                              </w:rPr>
                              <w:t>Stejk</w:t>
                            </w:r>
                            <w:proofErr w:type="spellEnd"/>
                            <w:r w:rsidRPr="001B5D1D">
                              <w:rPr>
                                <w:rFonts w:ascii="Arial" w:hAnsi="Arial" w:cs="Arial"/>
                                <w:sz w:val="20"/>
                                <w:szCs w:val="20"/>
                              </w:rPr>
                              <w:t xml:space="preserve"> důvěryhodný. Měla jsem proto dojem, že na „první dobrou“ reagují extravertní žáci a ti nastavují úhel pohledu pro celou třídu. Dozvědět se, co si skutečně myslí introvertní žáci pak může být oříšek. O to důležitější je, aby u tak kontroverzního tématu byl učitel otevřený různým názorům, nestavěl se do role rozhodčího. Zároveň byl ale připravený reagovat na postoje, které jsou „přes čáru“, nebo na opovržlivé reakce na odlišný názor.</w:t>
                            </w:r>
                          </w:p>
                          <w:p w14:paraId="38EE15D1" w14:textId="6CE0911D" w:rsidR="001B5D1D" w:rsidRPr="001B5D1D" w:rsidRDefault="001B5D1D" w:rsidP="001B5D1D">
                            <w:pPr>
                              <w:pStyle w:val="text-right"/>
                              <w:spacing w:before="0" w:beforeAutospacing="0" w:after="160" w:afterAutospacing="0" w:line="360" w:lineRule="auto"/>
                              <w:jc w:val="right"/>
                              <w:rPr>
                                <w:rFonts w:ascii="Arial" w:hAnsi="Arial" w:cs="Arial"/>
                                <w:b/>
                                <w:i/>
                                <w:sz w:val="20"/>
                                <w:szCs w:val="20"/>
                              </w:rPr>
                            </w:pPr>
                            <w:r w:rsidRPr="001B5D1D">
                              <w:rPr>
                                <w:rStyle w:val="Siln"/>
                                <w:rFonts w:ascii="Arial" w:eastAsia="Calibri" w:hAnsi="Arial" w:cs="Arial"/>
                                <w:b w:val="0"/>
                                <w:i/>
                                <w:sz w:val="20"/>
                                <w:szCs w:val="20"/>
                              </w:rPr>
                              <w:t>Markéta Adamcová, SOŠ Karlovy Vary</w:t>
                            </w:r>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130B3" id="_x0000_s1031" style="position:absolute;margin-left:-.05pt;margin-top:22.2pt;width:451.5pt;height:237.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" fillcolor="#1c3865" stroked="f" strokeweight="1pt">
                <v:path arrowok="t"/>
                <v:textbox inset="21.6pt,21.6pt,21.6pt,21.6pt">
                  <w:txbxContent>
                    <w:p w14:paraId="7118C33B" w14:textId="3496D8F2" w:rsidR="001B5D1D" w:rsidRPr="001B5D1D" w:rsidRDefault="001B5D1D" w:rsidP="001B5D1D">
                      <w:pPr>
                        <w:pStyle w:val="Nadpis2"/>
                        <w:spacing w:before="0" w:after="160"/>
                        <w:jc w:val="center"/>
                        <w:rPr>
                          <w:rFonts w:ascii="Arial" w:eastAsia="Times New Roman" w:hAnsi="Arial" w:cs="Arial"/>
                          <w:noProof w:val="0"/>
                        </w:rPr>
                      </w:pPr>
                      <w:r w:rsidRPr="001B5D1D">
                        <w:rPr>
                          <w:rFonts w:ascii="Arial" w:hAnsi="Arial" w:cs="Arial"/>
                          <w:color w:val="FFFFFF" w:themeColor="background1"/>
                          <w:sz w:val="22"/>
                          <w:szCs w:val="22"/>
                        </w:rPr>
                        <w:t>Zkušenosti s použitím materiálu</w:t>
                      </w:r>
                    </w:p>
                    <w:p w14:paraId="5E069994" w14:textId="77777777" w:rsidR="001B5D1D" w:rsidRPr="001B5D1D" w:rsidRDefault="001B5D1D" w:rsidP="001B5D1D">
                      <w:pPr>
                        <w:pStyle w:val="Normlnweb"/>
                        <w:spacing w:before="0" w:beforeAutospacing="0" w:after="160" w:afterAutospacing="0" w:line="360" w:lineRule="auto"/>
                        <w:jc w:val="both"/>
                        <w:rPr>
                          <w:rFonts w:ascii="Arial" w:hAnsi="Arial" w:cs="Arial"/>
                          <w:sz w:val="20"/>
                          <w:szCs w:val="20"/>
                        </w:rPr>
                      </w:pPr>
                      <w:r w:rsidRPr="001B5D1D">
                        <w:rPr>
                          <w:rFonts w:ascii="Arial" w:hAnsi="Arial" w:cs="Arial"/>
                          <w:sz w:val="20"/>
                          <w:szCs w:val="20"/>
                        </w:rPr>
                        <w:t xml:space="preserve">Ve třetím ročníku učebního oboru všichni </w:t>
                      </w:r>
                      <w:proofErr w:type="spellStart"/>
                      <w:r w:rsidRPr="001B5D1D">
                        <w:rPr>
                          <w:rFonts w:ascii="Arial" w:hAnsi="Arial" w:cs="Arial"/>
                          <w:sz w:val="20"/>
                          <w:szCs w:val="20"/>
                        </w:rPr>
                        <w:t>Stejka</w:t>
                      </w:r>
                      <w:proofErr w:type="spellEnd"/>
                      <w:r w:rsidRPr="001B5D1D">
                        <w:rPr>
                          <w:rFonts w:ascii="Arial" w:hAnsi="Arial" w:cs="Arial"/>
                          <w:sz w:val="20"/>
                          <w:szCs w:val="20"/>
                        </w:rPr>
                        <w:t xml:space="preserve"> znali. Většina hned odhalila jeho motivaci: vydělat peníze. Věděli také, že se o </w:t>
                      </w:r>
                      <w:proofErr w:type="spellStart"/>
                      <w:r w:rsidRPr="001B5D1D">
                        <w:rPr>
                          <w:rFonts w:ascii="Arial" w:hAnsi="Arial" w:cs="Arial"/>
                          <w:sz w:val="20"/>
                          <w:szCs w:val="20"/>
                        </w:rPr>
                        <w:t>Simpsonech</w:t>
                      </w:r>
                      <w:proofErr w:type="spellEnd"/>
                      <w:r w:rsidRPr="001B5D1D">
                        <w:rPr>
                          <w:rFonts w:ascii="Arial" w:hAnsi="Arial" w:cs="Arial"/>
                          <w:sz w:val="20"/>
                          <w:szCs w:val="20"/>
                        </w:rPr>
                        <w:t xml:space="preserve"> říká, že odhalují budoucnost. Sami to ale většinově považovali za „kravinu“. Ojedinělý hlas oponoval, že mu přijde </w:t>
                      </w:r>
                      <w:proofErr w:type="spellStart"/>
                      <w:r w:rsidRPr="001B5D1D">
                        <w:rPr>
                          <w:rFonts w:ascii="Arial" w:hAnsi="Arial" w:cs="Arial"/>
                          <w:sz w:val="20"/>
                          <w:szCs w:val="20"/>
                        </w:rPr>
                        <w:t>Stejk</w:t>
                      </w:r>
                      <w:proofErr w:type="spellEnd"/>
                      <w:r w:rsidRPr="001B5D1D">
                        <w:rPr>
                          <w:rFonts w:ascii="Arial" w:hAnsi="Arial" w:cs="Arial"/>
                          <w:sz w:val="20"/>
                          <w:szCs w:val="20"/>
                        </w:rPr>
                        <w:t xml:space="preserve"> důvěryhodný. Měla jsem proto dojem, že na „první dobrou“ reagují extravertní žáci a ti nastavují úhel pohledu pro celou třídu. Dozvědět se, co si skutečně myslí introvertní žáci pak může být oříšek. O to důležitější je, aby u tak kontroverzního tématu byl učitel otevřený různým názorům, nestavěl se do role rozhodčího. Zároveň byl ale připravený reagovat na postoje, které jsou „přes čáru“, nebo na opovržlivé reakce na odlišný názor.</w:t>
                      </w:r>
                    </w:p>
                    <w:p w14:paraId="38EE15D1" w14:textId="6CE0911D" w:rsidR="001B5D1D" w:rsidRPr="001B5D1D" w:rsidRDefault="001B5D1D" w:rsidP="001B5D1D">
                      <w:pPr>
                        <w:pStyle w:val="text-right"/>
                        <w:spacing w:before="0" w:beforeAutospacing="0" w:after="160" w:afterAutospacing="0" w:line="360" w:lineRule="auto"/>
                        <w:jc w:val="right"/>
                        <w:rPr>
                          <w:rFonts w:ascii="Arial" w:hAnsi="Arial" w:cs="Arial"/>
                          <w:b/>
                          <w:i/>
                          <w:sz w:val="20"/>
                          <w:szCs w:val="20"/>
                        </w:rPr>
                      </w:pPr>
                      <w:r w:rsidRPr="001B5D1D">
                        <w:rPr>
                          <w:rStyle w:val="Siln"/>
                          <w:rFonts w:ascii="Arial" w:eastAsia="Calibri" w:hAnsi="Arial" w:cs="Arial"/>
                          <w:b w:val="0"/>
                          <w:i/>
                          <w:sz w:val="20"/>
                          <w:szCs w:val="20"/>
                        </w:rPr>
                        <w:t>Markéta Adamcová, SOŠ Karlovy Vary</w:t>
                      </w:r>
                    </w:p>
                  </w:txbxContent>
                </v:textbox>
                <w10:wrap type="topAndBottom" anchorx="margin"/>
              </v:rect>
            </w:pict>
          </mc:Fallback>
        </mc:AlternateContent>
      </w:r>
    </w:p>
    <w:sectPr w:rsidR="001B5D1D" w:rsidSect="00D04D0B">
      <w:headerReference w:type="default"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6568C" w14:textId="77777777" w:rsidR="00994C39" w:rsidRDefault="00994C39" w:rsidP="00AC1DFA">
      <w:r>
        <w:separator/>
      </w:r>
    </w:p>
  </w:endnote>
  <w:endnote w:type="continuationSeparator" w:id="0">
    <w:p w14:paraId="2F9E1D52" w14:textId="77777777" w:rsidR="00994C39" w:rsidRDefault="00994C39" w:rsidP="00AC1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itter">
    <w:altName w:val="Times New Roman"/>
    <w:charset w:val="EE"/>
    <w:family w:val="auto"/>
    <w:pitch w:val="variable"/>
    <w:sig w:usb0="00000001" w:usb1="400020FB" w:usb2="00000000" w:usb3="00000000" w:csb0="00000197"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charset w:val="EE"/>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87176" w14:textId="77777777" w:rsidR="0051460C" w:rsidRDefault="0051460C" w:rsidP="00AC1DFA">
    <w:pPr>
      <w:pStyle w:val="Zpat"/>
    </w:pPr>
    <w:r>
      <w:drawing>
        <wp:anchor distT="0" distB="0" distL="114300" distR="114300" simplePos="0" relativeHeight="251659264" behindDoc="1" locked="0" layoutInCell="1" allowOverlap="1" wp14:anchorId="37D589D8" wp14:editId="1615F4C5">
          <wp:simplePos x="0" y="0"/>
          <wp:positionH relativeFrom="column">
            <wp:posOffset>-4445</wp:posOffset>
          </wp:positionH>
          <wp:positionV relativeFrom="page">
            <wp:posOffset>9934575</wp:posOffset>
          </wp:positionV>
          <wp:extent cx="5753100" cy="571500"/>
          <wp:effectExtent l="0" t="0" r="0" b="0"/>
          <wp:wrapTight wrapText="bothSides">
            <wp:wrapPolygon edited="0">
              <wp:start x="1574" y="0"/>
              <wp:lineTo x="0" y="3600"/>
              <wp:lineTo x="0" y="12240"/>
              <wp:lineTo x="715" y="12960"/>
              <wp:lineTo x="644" y="17280"/>
              <wp:lineTo x="21528" y="17280"/>
              <wp:lineTo x="21528" y="0"/>
              <wp:lineTo x="1574" y="0"/>
            </wp:wrapPolygon>
          </wp:wrapTight>
          <wp:docPr id="374485756" name="Obrázek 37448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BB6B8" w14:textId="77777777" w:rsidR="00994C39" w:rsidRDefault="00994C39" w:rsidP="00AC1DFA">
      <w:r>
        <w:separator/>
      </w:r>
    </w:p>
  </w:footnote>
  <w:footnote w:type="continuationSeparator" w:id="0">
    <w:p w14:paraId="74E83BD7" w14:textId="77777777" w:rsidR="00994C39" w:rsidRDefault="00994C39" w:rsidP="00AC1D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6CE87" w14:textId="3227876D" w:rsidR="0051460C" w:rsidRDefault="00B35DE0" w:rsidP="00AC1DFA">
    <w:pPr>
      <w:pStyle w:val="Zhlav"/>
    </w:pPr>
    <w:r>
      <w:drawing>
        <wp:anchor distT="0" distB="0" distL="114300" distR="114300" simplePos="0" relativeHeight="251660288" behindDoc="0" locked="0" layoutInCell="1" allowOverlap="1" wp14:anchorId="7608DDB2" wp14:editId="2657A314">
          <wp:simplePos x="0" y="0"/>
          <wp:positionH relativeFrom="page">
            <wp:align>left</wp:align>
          </wp:positionH>
          <wp:positionV relativeFrom="paragraph">
            <wp:posOffset>-408891</wp:posOffset>
          </wp:positionV>
          <wp:extent cx="7614285" cy="861060"/>
          <wp:effectExtent l="0" t="0" r="5715"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4285" cy="8610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D7A2F"/>
    <w:multiLevelType w:val="multilevel"/>
    <w:tmpl w:val="3BC6ABE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81C500C"/>
    <w:multiLevelType w:val="hybridMultilevel"/>
    <w:tmpl w:val="FD16F6E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ED7D31"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0F56B5"/>
    <w:multiLevelType w:val="multilevel"/>
    <w:tmpl w:val="63D688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7F0402"/>
    <w:multiLevelType w:val="hybridMultilevel"/>
    <w:tmpl w:val="1EE46C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97269F"/>
    <w:multiLevelType w:val="hybridMultilevel"/>
    <w:tmpl w:val="AD6C93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C36B38"/>
    <w:multiLevelType w:val="hybridMultilevel"/>
    <w:tmpl w:val="CCCE7EE2"/>
    <w:lvl w:ilvl="0" w:tplc="42447ED8">
      <w:start w:val="1"/>
      <w:numFmt w:val="bullet"/>
      <w:pStyle w:val="Odstavecseseznamem"/>
      <w:lvlText w:val=""/>
      <w:lvlJc w:val="left"/>
      <w:pPr>
        <w:ind w:left="360" w:hanging="360"/>
      </w:pPr>
      <w:rPr>
        <w:rFonts w:ascii="Symbol" w:hAnsi="Symbol" w:hint="default"/>
        <w:color w:val="EC6249"/>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0C43B10"/>
    <w:multiLevelType w:val="hybridMultilevel"/>
    <w:tmpl w:val="0EB0CAFA"/>
    <w:lvl w:ilvl="0" w:tplc="2F44C6E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19B7491"/>
    <w:multiLevelType w:val="multilevel"/>
    <w:tmpl w:val="4DBC8E7C"/>
    <w:lvl w:ilvl="0">
      <w:start w:val="1"/>
      <w:numFmt w:val="decimal"/>
      <w:lvlText w:val="%1."/>
      <w:lvlJc w:val="left"/>
      <w:pPr>
        <w:ind w:left="502" w:hanging="360"/>
      </w:pPr>
      <w:rPr>
        <w:rFonts w:ascii="Calibri" w:eastAsia="Calibri" w:hAnsi="Calibri" w:cs="Calibri"/>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9B45E4"/>
    <w:multiLevelType w:val="hybridMultilevel"/>
    <w:tmpl w:val="45BEF478"/>
    <w:lvl w:ilvl="0" w:tplc="33906E2E">
      <w:start w:val="5"/>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45E632F"/>
    <w:multiLevelType w:val="hybridMultilevel"/>
    <w:tmpl w:val="B8BCA3D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5240839"/>
    <w:multiLevelType w:val="hybridMultilevel"/>
    <w:tmpl w:val="E5B023C2"/>
    <w:lvl w:ilvl="0" w:tplc="35765BBE">
      <w:start w:val="1"/>
      <w:numFmt w:val="bullet"/>
      <w:lvlText w:val=""/>
      <w:lvlJc w:val="left"/>
      <w:pPr>
        <w:ind w:left="360" w:hanging="360"/>
      </w:pPr>
      <w:rPr>
        <w:rFonts w:ascii="Symbol" w:hAnsi="Symbol" w:hint="default"/>
        <w:color w:val="FFC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5530D01"/>
    <w:multiLevelType w:val="hybridMultilevel"/>
    <w:tmpl w:val="4796D18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2F963BF9"/>
    <w:multiLevelType w:val="multilevel"/>
    <w:tmpl w:val="10AE6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F14E0"/>
    <w:multiLevelType w:val="multilevel"/>
    <w:tmpl w:val="8EC6B8C4"/>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B001ED"/>
    <w:multiLevelType w:val="multilevel"/>
    <w:tmpl w:val="34667D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BB679FF"/>
    <w:multiLevelType w:val="multilevel"/>
    <w:tmpl w:val="E21E55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D790D11"/>
    <w:multiLevelType w:val="multilevel"/>
    <w:tmpl w:val="10AE6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1E7184"/>
    <w:multiLevelType w:val="multilevel"/>
    <w:tmpl w:val="B79EB27E"/>
    <w:lvl w:ilvl="0">
      <w:start w:val="1"/>
      <w:numFmt w:val="lowerLetter"/>
      <w:lvlText w:val="%1."/>
      <w:lvlJc w:val="left"/>
      <w:pPr>
        <w:ind w:left="0" w:firstLine="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CF640DC"/>
    <w:multiLevelType w:val="multilevel"/>
    <w:tmpl w:val="DFE8732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0" w15:restartNumberingAfterBreak="0">
    <w:nsid w:val="52055768"/>
    <w:multiLevelType w:val="multilevel"/>
    <w:tmpl w:val="10AE6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CF03F1"/>
    <w:multiLevelType w:val="multilevel"/>
    <w:tmpl w:val="10AE6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157A99"/>
    <w:multiLevelType w:val="hybridMultilevel"/>
    <w:tmpl w:val="3618C710"/>
    <w:lvl w:ilvl="0" w:tplc="0405000F">
      <w:start w:val="1"/>
      <w:numFmt w:val="decimal"/>
      <w:lvlText w:val="%1."/>
      <w:lvlJc w:val="left"/>
      <w:pPr>
        <w:ind w:left="360" w:hanging="360"/>
      </w:pPr>
      <w:rPr>
        <w:rFonts w:hint="default"/>
        <w:color w:val="EC6249"/>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1E2EB2"/>
    <w:multiLevelType w:val="hybridMultilevel"/>
    <w:tmpl w:val="638C6B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C795A14"/>
    <w:multiLevelType w:val="hybridMultilevel"/>
    <w:tmpl w:val="EEF85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EC9162C"/>
    <w:multiLevelType w:val="multilevel"/>
    <w:tmpl w:val="10AE6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0650C4"/>
    <w:multiLevelType w:val="hybridMultilevel"/>
    <w:tmpl w:val="3C2233EA"/>
    <w:lvl w:ilvl="0" w:tplc="35765BBE">
      <w:start w:val="1"/>
      <w:numFmt w:val="bullet"/>
      <w:lvlText w:val=""/>
      <w:lvlJc w:val="left"/>
      <w:pPr>
        <w:ind w:left="360" w:hanging="360"/>
      </w:pPr>
      <w:rPr>
        <w:rFonts w:ascii="Symbol" w:hAnsi="Symbol" w:hint="default"/>
        <w:color w:val="FFC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B6F442E"/>
    <w:multiLevelType w:val="multilevel"/>
    <w:tmpl w:val="10AE6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391E83"/>
    <w:multiLevelType w:val="hybridMultilevel"/>
    <w:tmpl w:val="952C463A"/>
    <w:lvl w:ilvl="0" w:tplc="EEB430CA">
      <w:start w:val="1"/>
      <w:numFmt w:val="decimal"/>
      <w:lvlText w:val="%1."/>
      <w:lvlJc w:val="left"/>
      <w:pPr>
        <w:ind w:left="360"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72C950F1"/>
    <w:multiLevelType w:val="multilevel"/>
    <w:tmpl w:val="10AE6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6F6A97"/>
    <w:multiLevelType w:val="multilevel"/>
    <w:tmpl w:val="CBD8D1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6B07E2A"/>
    <w:multiLevelType w:val="multilevel"/>
    <w:tmpl w:val="B31811B0"/>
    <w:lvl w:ilvl="0">
      <w:start w:val="5"/>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abstractNumId w:val="18"/>
  </w:num>
  <w:num w:numId="2">
    <w:abstractNumId w:val="31"/>
  </w:num>
  <w:num w:numId="3">
    <w:abstractNumId w:val="30"/>
  </w:num>
  <w:num w:numId="4">
    <w:abstractNumId w:val="8"/>
  </w:num>
  <w:num w:numId="5">
    <w:abstractNumId w:val="3"/>
  </w:num>
  <w:num w:numId="6">
    <w:abstractNumId w:val="16"/>
  </w:num>
  <w:num w:numId="7">
    <w:abstractNumId w:val="15"/>
  </w:num>
  <w:num w:numId="8">
    <w:abstractNumId w:val="19"/>
  </w:num>
  <w:num w:numId="9">
    <w:abstractNumId w:val="12"/>
  </w:num>
  <w:num w:numId="10">
    <w:abstractNumId w:val="28"/>
  </w:num>
  <w:num w:numId="11">
    <w:abstractNumId w:val="10"/>
  </w:num>
  <w:num w:numId="12">
    <w:abstractNumId w:val="7"/>
  </w:num>
  <w:num w:numId="13">
    <w:abstractNumId w:val="11"/>
  </w:num>
  <w:num w:numId="14">
    <w:abstractNumId w:val="26"/>
  </w:num>
  <w:num w:numId="15">
    <w:abstractNumId w:val="6"/>
  </w:num>
  <w:num w:numId="16">
    <w:abstractNumId w:val="2"/>
  </w:num>
  <w:num w:numId="17">
    <w:abstractNumId w:val="22"/>
  </w:num>
  <w:num w:numId="18">
    <w:abstractNumId w:val="9"/>
  </w:num>
  <w:num w:numId="19">
    <w:abstractNumId w:val="5"/>
  </w:num>
  <w:num w:numId="20">
    <w:abstractNumId w:val="24"/>
  </w:num>
  <w:num w:numId="21">
    <w:abstractNumId w:val="23"/>
  </w:num>
  <w:num w:numId="22">
    <w:abstractNumId w:val="17"/>
  </w:num>
  <w:num w:numId="23">
    <w:abstractNumId w:val="20"/>
  </w:num>
  <w:num w:numId="24">
    <w:abstractNumId w:val="21"/>
  </w:num>
  <w:num w:numId="25">
    <w:abstractNumId w:val="4"/>
  </w:num>
  <w:num w:numId="26">
    <w:abstractNumId w:val="14"/>
  </w:num>
  <w:num w:numId="27">
    <w:abstractNumId w:val="0"/>
  </w:num>
  <w:num w:numId="28">
    <w:abstractNumId w:val="13"/>
  </w:num>
  <w:num w:numId="29">
    <w:abstractNumId w:val="29"/>
  </w:num>
  <w:num w:numId="30">
    <w:abstractNumId w:val="27"/>
  </w:num>
  <w:num w:numId="31">
    <w:abstractNumId w:val="25"/>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848"/>
    <w:rsid w:val="000032B9"/>
    <w:rsid w:val="0005794E"/>
    <w:rsid w:val="00125CE4"/>
    <w:rsid w:val="00161457"/>
    <w:rsid w:val="00177F85"/>
    <w:rsid w:val="00183E11"/>
    <w:rsid w:val="00192763"/>
    <w:rsid w:val="001B5D1D"/>
    <w:rsid w:val="001C68F4"/>
    <w:rsid w:val="001D77B8"/>
    <w:rsid w:val="001F1196"/>
    <w:rsid w:val="002100CC"/>
    <w:rsid w:val="00230A86"/>
    <w:rsid w:val="00265848"/>
    <w:rsid w:val="00276CF5"/>
    <w:rsid w:val="00304648"/>
    <w:rsid w:val="003A573A"/>
    <w:rsid w:val="004C2AC6"/>
    <w:rsid w:val="004E4B39"/>
    <w:rsid w:val="0051460C"/>
    <w:rsid w:val="005739E0"/>
    <w:rsid w:val="0062051A"/>
    <w:rsid w:val="006C5749"/>
    <w:rsid w:val="006D1F59"/>
    <w:rsid w:val="00731A5D"/>
    <w:rsid w:val="00735272"/>
    <w:rsid w:val="00753580"/>
    <w:rsid w:val="007A4FC9"/>
    <w:rsid w:val="007D5736"/>
    <w:rsid w:val="008577D0"/>
    <w:rsid w:val="008724DA"/>
    <w:rsid w:val="008F1BAB"/>
    <w:rsid w:val="00916541"/>
    <w:rsid w:val="0095287B"/>
    <w:rsid w:val="009647D2"/>
    <w:rsid w:val="0098675B"/>
    <w:rsid w:val="00994C39"/>
    <w:rsid w:val="009A4B89"/>
    <w:rsid w:val="00A11D9C"/>
    <w:rsid w:val="00AC1DFA"/>
    <w:rsid w:val="00B35DE0"/>
    <w:rsid w:val="00B668BC"/>
    <w:rsid w:val="00B8185D"/>
    <w:rsid w:val="00BA79DA"/>
    <w:rsid w:val="00C272BA"/>
    <w:rsid w:val="00C3423B"/>
    <w:rsid w:val="00C45FE5"/>
    <w:rsid w:val="00CD39B5"/>
    <w:rsid w:val="00D04D0B"/>
    <w:rsid w:val="00D145AF"/>
    <w:rsid w:val="00D5552C"/>
    <w:rsid w:val="00D7222B"/>
    <w:rsid w:val="00D87627"/>
    <w:rsid w:val="00DA3AE9"/>
    <w:rsid w:val="00E25738"/>
    <w:rsid w:val="00E26E15"/>
    <w:rsid w:val="00E344BE"/>
    <w:rsid w:val="00E42757"/>
    <w:rsid w:val="00E85625"/>
    <w:rsid w:val="00EB6B4D"/>
    <w:rsid w:val="00EC0765"/>
    <w:rsid w:val="00ED31AB"/>
    <w:rsid w:val="00F040EC"/>
    <w:rsid w:val="00F66D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E8774"/>
  <w15:docId w15:val="{3B71AC0A-9851-4DF2-A919-F62400882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C1DFA"/>
    <w:pPr>
      <w:spacing w:line="360" w:lineRule="auto"/>
      <w:jc w:val="both"/>
    </w:pPr>
    <w:rPr>
      <w:rFonts w:ascii="Arial" w:eastAsia="Calibri" w:hAnsi="Arial" w:cs="Arial"/>
      <w:noProof/>
      <w:kern w:val="0"/>
      <w:sz w:val="20"/>
      <w:szCs w:val="20"/>
      <w:lang w:eastAsia="cs-CZ"/>
    </w:rPr>
  </w:style>
  <w:style w:type="paragraph" w:styleId="Nadpis1">
    <w:name w:val="heading 1"/>
    <w:basedOn w:val="Normln"/>
    <w:next w:val="Normln"/>
    <w:link w:val="Nadpis1Char"/>
    <w:uiPriority w:val="9"/>
    <w:qFormat/>
    <w:rsid w:val="00192763"/>
    <w:pPr>
      <w:keepNext/>
      <w:keepLines/>
      <w:spacing w:before="240" w:after="0"/>
      <w:outlineLvl w:val="0"/>
    </w:pPr>
    <w:rPr>
      <w:rFonts w:ascii="Bitter" w:eastAsiaTheme="majorEastAsia" w:hAnsi="Bitter" w:cstheme="majorBidi"/>
      <w:b/>
      <w:color w:val="1C3865"/>
      <w:sz w:val="32"/>
      <w:szCs w:val="32"/>
    </w:rPr>
  </w:style>
  <w:style w:type="paragraph" w:styleId="Nadpis2">
    <w:name w:val="heading 2"/>
    <w:basedOn w:val="Normln"/>
    <w:next w:val="Normln"/>
    <w:link w:val="Nadpis2Char"/>
    <w:uiPriority w:val="9"/>
    <w:unhideWhenUsed/>
    <w:qFormat/>
    <w:rsid w:val="00D7222B"/>
    <w:pPr>
      <w:keepNext/>
      <w:keepLines/>
      <w:spacing w:before="40" w:after="0"/>
      <w:jc w:val="left"/>
      <w:outlineLvl w:val="1"/>
    </w:pPr>
    <w:rPr>
      <w:rFonts w:ascii="Times New Roman" w:eastAsiaTheme="majorEastAsia" w:hAnsi="Times New Roman" w:cs="Times New Roman"/>
      <w:color w:val="1C3865"/>
      <w:sz w:val="26"/>
      <w:szCs w:val="26"/>
      <w:lang w:val="en-US" w:eastAsia="en-US"/>
    </w:rPr>
  </w:style>
  <w:style w:type="paragraph" w:styleId="Nadpis3">
    <w:name w:val="heading 3"/>
    <w:basedOn w:val="Normln"/>
    <w:next w:val="Normln"/>
    <w:link w:val="Nadpis3Char"/>
    <w:uiPriority w:val="9"/>
    <w:unhideWhenUsed/>
    <w:qFormat/>
    <w:rsid w:val="0098675B"/>
    <w:pPr>
      <w:keepNext/>
      <w:keepLines/>
      <w:spacing w:before="40" w:after="0"/>
      <w:outlineLvl w:val="2"/>
    </w:pPr>
    <w:rPr>
      <w:rFonts w:asciiTheme="majorHAnsi" w:eastAsiaTheme="majorEastAsia" w:hAnsiTheme="majorHAnsi" w:cstheme="majorBidi"/>
      <w:color w:val="0E1B32" w:themeColor="accent1" w:themeShade="7F"/>
      <w:sz w:val="24"/>
      <w:szCs w:val="24"/>
    </w:rPr>
  </w:style>
  <w:style w:type="paragraph" w:styleId="Nadpis4">
    <w:name w:val="heading 4"/>
    <w:basedOn w:val="Normln"/>
    <w:next w:val="Normln"/>
    <w:link w:val="Nadpis4Char"/>
    <w:uiPriority w:val="9"/>
    <w:semiHidden/>
    <w:unhideWhenUsed/>
    <w:qFormat/>
    <w:rsid w:val="0098675B"/>
    <w:pPr>
      <w:keepNext/>
      <w:keepLines/>
      <w:spacing w:before="40" w:after="0"/>
      <w:outlineLvl w:val="3"/>
    </w:pPr>
    <w:rPr>
      <w:rFonts w:asciiTheme="majorHAnsi" w:eastAsiaTheme="majorEastAsia" w:hAnsiTheme="majorHAnsi" w:cstheme="majorBidi"/>
      <w:i/>
      <w:iCs/>
      <w:color w:val="15294B"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Revize">
    <w:name w:val="Revision"/>
    <w:hidden/>
    <w:uiPriority w:val="99"/>
    <w:semiHidden/>
    <w:rsid w:val="00E42757"/>
    <w:pPr>
      <w:spacing w:after="0" w:line="240" w:lineRule="auto"/>
    </w:pPr>
    <w:rPr>
      <w:rFonts w:ascii="Calibri" w:eastAsia="Calibri" w:hAnsi="Calibri" w:cs="Calibri"/>
      <w:kern w:val="0"/>
      <w:lang w:eastAsia="cs-CZ"/>
    </w:rPr>
  </w:style>
  <w:style w:type="paragraph" w:styleId="Odstavecseseznamem">
    <w:name w:val="List Paragraph"/>
    <w:basedOn w:val="Normln"/>
    <w:link w:val="OdstavecseseznamemChar"/>
    <w:uiPriority w:val="34"/>
    <w:qFormat/>
    <w:rsid w:val="00192763"/>
    <w:pPr>
      <w:numPr>
        <w:numId w:val="15"/>
      </w:numPr>
      <w:contextualSpacing/>
    </w:pPr>
  </w:style>
  <w:style w:type="paragraph" w:styleId="Textbubliny">
    <w:name w:val="Balloon Text"/>
    <w:basedOn w:val="Normln"/>
    <w:link w:val="TextbublinyChar"/>
    <w:uiPriority w:val="99"/>
    <w:semiHidden/>
    <w:unhideWhenUsed/>
    <w:rsid w:val="00E26E1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6E15"/>
    <w:rPr>
      <w:rFonts w:ascii="Segoe UI" w:eastAsia="Calibri" w:hAnsi="Segoe UI" w:cs="Segoe UI"/>
      <w:kern w:val="0"/>
      <w:sz w:val="18"/>
      <w:szCs w:val="18"/>
      <w:lang w:eastAsia="cs-CZ"/>
    </w:rPr>
  </w:style>
  <w:style w:type="character" w:customStyle="1" w:styleId="Nadpis1Char">
    <w:name w:val="Nadpis 1 Char"/>
    <w:basedOn w:val="Standardnpsmoodstavce"/>
    <w:link w:val="Nadpis1"/>
    <w:uiPriority w:val="9"/>
    <w:rsid w:val="00192763"/>
    <w:rPr>
      <w:rFonts w:ascii="Bitter" w:eastAsiaTheme="majorEastAsia" w:hAnsi="Bitter" w:cstheme="majorBidi"/>
      <w:b/>
      <w:color w:val="1C3865"/>
      <w:kern w:val="0"/>
      <w:sz w:val="32"/>
      <w:szCs w:val="32"/>
      <w:lang w:eastAsia="cs-CZ"/>
    </w:rPr>
  </w:style>
  <w:style w:type="character" w:styleId="Hypertextovodkaz">
    <w:name w:val="Hyperlink"/>
    <w:basedOn w:val="Standardnpsmoodstavce"/>
    <w:uiPriority w:val="99"/>
    <w:unhideWhenUsed/>
    <w:rsid w:val="00E26E15"/>
    <w:rPr>
      <w:color w:val="0563C1" w:themeColor="hyperlink"/>
      <w:u w:val="single"/>
    </w:rPr>
  </w:style>
  <w:style w:type="paragraph" w:styleId="Zhlav">
    <w:name w:val="header"/>
    <w:basedOn w:val="Normln"/>
    <w:link w:val="ZhlavChar"/>
    <w:uiPriority w:val="99"/>
    <w:unhideWhenUsed/>
    <w:rsid w:val="0051460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1460C"/>
    <w:rPr>
      <w:rFonts w:ascii="Calibri" w:eastAsia="Calibri" w:hAnsi="Calibri" w:cs="Calibri"/>
      <w:kern w:val="0"/>
      <w:lang w:eastAsia="cs-CZ"/>
    </w:rPr>
  </w:style>
  <w:style w:type="paragraph" w:styleId="Zpat">
    <w:name w:val="footer"/>
    <w:basedOn w:val="Normln"/>
    <w:link w:val="ZpatChar"/>
    <w:uiPriority w:val="99"/>
    <w:unhideWhenUsed/>
    <w:rsid w:val="0051460C"/>
    <w:pPr>
      <w:tabs>
        <w:tab w:val="center" w:pos="4536"/>
        <w:tab w:val="right" w:pos="9072"/>
      </w:tabs>
      <w:spacing w:after="0" w:line="240" w:lineRule="auto"/>
    </w:pPr>
  </w:style>
  <w:style w:type="character" w:customStyle="1" w:styleId="ZpatChar">
    <w:name w:val="Zápatí Char"/>
    <w:basedOn w:val="Standardnpsmoodstavce"/>
    <w:link w:val="Zpat"/>
    <w:uiPriority w:val="99"/>
    <w:rsid w:val="0051460C"/>
    <w:rPr>
      <w:rFonts w:ascii="Calibri" w:eastAsia="Calibri" w:hAnsi="Calibri" w:cs="Calibri"/>
      <w:kern w:val="0"/>
      <w:lang w:eastAsia="cs-CZ"/>
    </w:rPr>
  </w:style>
  <w:style w:type="character" w:customStyle="1" w:styleId="sowc">
    <w:name w:val="sowc"/>
    <w:basedOn w:val="Standardnpsmoodstavce"/>
    <w:rsid w:val="00735272"/>
  </w:style>
  <w:style w:type="paragraph" w:customStyle="1" w:styleId="My">
    <w:name w:val="My"/>
    <w:rsid w:val="00735272"/>
    <w:pPr>
      <w:spacing w:after="0" w:line="240" w:lineRule="auto"/>
    </w:pPr>
    <w:rPr>
      <w:rFonts w:ascii="Verdana" w:eastAsia="Batang" w:hAnsi="Verdana" w:cs="Arial"/>
      <w:kern w:val="0"/>
      <w:sz w:val="24"/>
      <w:szCs w:val="24"/>
      <w:lang w:val="uk-UA" w:eastAsia="ko-KR"/>
    </w:rPr>
  </w:style>
  <w:style w:type="table" w:styleId="Svtlmkazvraznn1">
    <w:name w:val="Light Grid Accent 1"/>
    <w:basedOn w:val="Normlntabulka"/>
    <w:uiPriority w:val="62"/>
    <w:rsid w:val="00735272"/>
    <w:pPr>
      <w:spacing w:after="0" w:line="240" w:lineRule="auto"/>
    </w:pPr>
    <w:rPr>
      <w:rFonts w:ascii="Times New Roman" w:eastAsia="Batang" w:hAnsi="Times New Roman" w:cs="Times New Roman"/>
      <w:kern w:val="0"/>
      <w:sz w:val="20"/>
      <w:szCs w:val="20"/>
      <w:lang w:val="en-US"/>
    </w:rPr>
    <w:tblPr>
      <w:tblStyleRowBandSize w:val="1"/>
      <w:tblStyleColBandSize w:val="1"/>
      <w:tblBorders>
        <w:top w:val="single" w:sz="8" w:space="0" w:color="1C3865" w:themeColor="accent1"/>
        <w:left w:val="single" w:sz="8" w:space="0" w:color="1C3865" w:themeColor="accent1"/>
        <w:bottom w:val="single" w:sz="8" w:space="0" w:color="1C3865" w:themeColor="accent1"/>
        <w:right w:val="single" w:sz="8" w:space="0" w:color="1C3865" w:themeColor="accent1"/>
        <w:insideH w:val="single" w:sz="8" w:space="0" w:color="1C3865" w:themeColor="accent1"/>
        <w:insideV w:val="single" w:sz="8" w:space="0" w:color="1C38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3865" w:themeColor="accent1"/>
          <w:left w:val="single" w:sz="8" w:space="0" w:color="1C3865" w:themeColor="accent1"/>
          <w:bottom w:val="single" w:sz="18" w:space="0" w:color="1C3865" w:themeColor="accent1"/>
          <w:right w:val="single" w:sz="8" w:space="0" w:color="1C3865" w:themeColor="accent1"/>
          <w:insideH w:val="nil"/>
          <w:insideV w:val="single" w:sz="8" w:space="0" w:color="1C38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3865" w:themeColor="accent1"/>
          <w:left w:val="single" w:sz="8" w:space="0" w:color="1C3865" w:themeColor="accent1"/>
          <w:bottom w:val="single" w:sz="8" w:space="0" w:color="1C3865" w:themeColor="accent1"/>
          <w:right w:val="single" w:sz="8" w:space="0" w:color="1C3865" w:themeColor="accent1"/>
          <w:insideH w:val="nil"/>
          <w:insideV w:val="single" w:sz="8" w:space="0" w:color="1C38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3865" w:themeColor="accent1"/>
          <w:left w:val="single" w:sz="8" w:space="0" w:color="1C3865" w:themeColor="accent1"/>
          <w:bottom w:val="single" w:sz="8" w:space="0" w:color="1C3865" w:themeColor="accent1"/>
          <w:right w:val="single" w:sz="8" w:space="0" w:color="1C3865" w:themeColor="accent1"/>
        </w:tcBorders>
      </w:tcPr>
    </w:tblStylePr>
    <w:tblStylePr w:type="band1Vert">
      <w:tblPr/>
      <w:tcPr>
        <w:tcBorders>
          <w:top w:val="single" w:sz="8" w:space="0" w:color="1C3865" w:themeColor="accent1"/>
          <w:left w:val="single" w:sz="8" w:space="0" w:color="1C3865" w:themeColor="accent1"/>
          <w:bottom w:val="single" w:sz="8" w:space="0" w:color="1C3865" w:themeColor="accent1"/>
          <w:right w:val="single" w:sz="8" w:space="0" w:color="1C3865" w:themeColor="accent1"/>
        </w:tcBorders>
        <w:shd w:val="clear" w:color="auto" w:fill="B5C9EA" w:themeFill="accent1" w:themeFillTint="3F"/>
      </w:tcPr>
    </w:tblStylePr>
    <w:tblStylePr w:type="band1Horz">
      <w:tblPr/>
      <w:tcPr>
        <w:tcBorders>
          <w:top w:val="single" w:sz="8" w:space="0" w:color="1C3865" w:themeColor="accent1"/>
          <w:left w:val="single" w:sz="8" w:space="0" w:color="1C3865" w:themeColor="accent1"/>
          <w:bottom w:val="single" w:sz="8" w:space="0" w:color="1C3865" w:themeColor="accent1"/>
          <w:right w:val="single" w:sz="8" w:space="0" w:color="1C3865" w:themeColor="accent1"/>
          <w:insideV w:val="single" w:sz="8" w:space="0" w:color="1C3865" w:themeColor="accent1"/>
        </w:tcBorders>
        <w:shd w:val="clear" w:color="auto" w:fill="B5C9EA" w:themeFill="accent1" w:themeFillTint="3F"/>
      </w:tcPr>
    </w:tblStylePr>
    <w:tblStylePr w:type="band2Horz">
      <w:tblPr/>
      <w:tcPr>
        <w:tcBorders>
          <w:top w:val="single" w:sz="8" w:space="0" w:color="1C3865" w:themeColor="accent1"/>
          <w:left w:val="single" w:sz="8" w:space="0" w:color="1C3865" w:themeColor="accent1"/>
          <w:bottom w:val="single" w:sz="8" w:space="0" w:color="1C3865" w:themeColor="accent1"/>
          <w:right w:val="single" w:sz="8" w:space="0" w:color="1C3865" w:themeColor="accent1"/>
          <w:insideV w:val="single" w:sz="8" w:space="0" w:color="1C3865" w:themeColor="accent1"/>
        </w:tcBorders>
      </w:tcPr>
    </w:tblStylePr>
  </w:style>
  <w:style w:type="character" w:customStyle="1" w:styleId="Nadpis2Char">
    <w:name w:val="Nadpis 2 Char"/>
    <w:basedOn w:val="Standardnpsmoodstavce"/>
    <w:link w:val="Nadpis2"/>
    <w:uiPriority w:val="9"/>
    <w:rsid w:val="00D7222B"/>
    <w:rPr>
      <w:rFonts w:ascii="Times New Roman" w:eastAsiaTheme="majorEastAsia" w:hAnsi="Times New Roman" w:cs="Times New Roman"/>
      <w:noProof/>
      <w:color w:val="1C3865"/>
      <w:kern w:val="0"/>
      <w:sz w:val="26"/>
      <w:szCs w:val="26"/>
      <w:lang w:val="en-US"/>
    </w:rPr>
  </w:style>
  <w:style w:type="paragraph" w:customStyle="1" w:styleId="Bl">
    <w:name w:val="Bílé"/>
    <w:basedOn w:val="Normln"/>
    <w:link w:val="BlChar"/>
    <w:qFormat/>
    <w:rsid w:val="00192763"/>
    <w:pPr>
      <w:jc w:val="center"/>
    </w:pPr>
  </w:style>
  <w:style w:type="character" w:customStyle="1" w:styleId="howc">
    <w:name w:val="howc"/>
    <w:basedOn w:val="Standardnpsmoodstavce"/>
    <w:rsid w:val="00F66D0E"/>
  </w:style>
  <w:style w:type="character" w:customStyle="1" w:styleId="BlChar">
    <w:name w:val="Bílé Char"/>
    <w:basedOn w:val="Standardnpsmoodstavce"/>
    <w:link w:val="Bl"/>
    <w:rsid w:val="00192763"/>
    <w:rPr>
      <w:rFonts w:ascii="Roboto" w:eastAsia="Calibri" w:hAnsi="Roboto" w:cs="Calibri"/>
      <w:kern w:val="0"/>
      <w:sz w:val="20"/>
      <w:szCs w:val="20"/>
      <w:lang w:eastAsia="cs-CZ"/>
    </w:rPr>
  </w:style>
  <w:style w:type="character" w:styleId="Zdraznnjemn">
    <w:name w:val="Subtle Emphasis"/>
    <w:basedOn w:val="Standardnpsmoodstavce"/>
    <w:uiPriority w:val="19"/>
    <w:qFormat/>
    <w:rsid w:val="00AC1DFA"/>
    <w:rPr>
      <w:i/>
      <w:iCs/>
      <w:color w:val="002060"/>
    </w:rPr>
  </w:style>
  <w:style w:type="paragraph" w:styleId="Citt">
    <w:name w:val="Quote"/>
    <w:basedOn w:val="Normln"/>
    <w:next w:val="Normln"/>
    <w:link w:val="CittChar"/>
    <w:uiPriority w:val="29"/>
    <w:qFormat/>
    <w:rsid w:val="00AC1DFA"/>
    <w:rPr>
      <w:i/>
      <w:iCs/>
      <w:color w:val="000000" w:themeColor="text1"/>
    </w:rPr>
  </w:style>
  <w:style w:type="character" w:customStyle="1" w:styleId="CittChar">
    <w:name w:val="Citát Char"/>
    <w:basedOn w:val="Standardnpsmoodstavce"/>
    <w:link w:val="Citt"/>
    <w:uiPriority w:val="29"/>
    <w:rsid w:val="00AC1DFA"/>
    <w:rPr>
      <w:rFonts w:ascii="Arial" w:eastAsia="Calibri" w:hAnsi="Arial" w:cs="Arial"/>
      <w:i/>
      <w:iCs/>
      <w:noProof/>
      <w:color w:val="000000" w:themeColor="text1"/>
      <w:kern w:val="0"/>
      <w:sz w:val="20"/>
      <w:szCs w:val="20"/>
      <w:lang w:eastAsia="cs-CZ"/>
    </w:rPr>
  </w:style>
  <w:style w:type="paragraph" w:customStyle="1" w:styleId="Perex">
    <w:name w:val="Perex"/>
    <w:basedOn w:val="Normln"/>
    <w:link w:val="PerexChar"/>
    <w:qFormat/>
    <w:rsid w:val="009647D2"/>
    <w:pPr>
      <w:spacing w:line="276" w:lineRule="auto"/>
    </w:pPr>
    <w:rPr>
      <w:b/>
      <w:color w:val="002060"/>
      <w:sz w:val="22"/>
      <w:szCs w:val="22"/>
    </w:rPr>
  </w:style>
  <w:style w:type="character" w:customStyle="1" w:styleId="PerexChar">
    <w:name w:val="Perex Char"/>
    <w:basedOn w:val="Standardnpsmoodstavce"/>
    <w:link w:val="Perex"/>
    <w:rsid w:val="009647D2"/>
    <w:rPr>
      <w:rFonts w:ascii="Arial" w:eastAsia="Calibri" w:hAnsi="Arial" w:cs="Arial"/>
      <w:b/>
      <w:noProof/>
      <w:color w:val="002060"/>
      <w:kern w:val="0"/>
      <w:lang w:eastAsia="cs-CZ"/>
    </w:rPr>
  </w:style>
  <w:style w:type="paragraph" w:styleId="Titulek">
    <w:name w:val="caption"/>
    <w:basedOn w:val="Normln"/>
    <w:next w:val="Normln"/>
    <w:uiPriority w:val="35"/>
    <w:unhideWhenUsed/>
    <w:qFormat/>
    <w:rsid w:val="00F040EC"/>
    <w:pPr>
      <w:spacing w:after="200" w:line="240" w:lineRule="auto"/>
    </w:pPr>
    <w:rPr>
      <w:i/>
      <w:iCs/>
      <w:color w:val="44546A" w:themeColor="text2"/>
      <w:sz w:val="18"/>
      <w:szCs w:val="18"/>
    </w:rPr>
  </w:style>
  <w:style w:type="character" w:customStyle="1" w:styleId="OdstavecseseznamemChar">
    <w:name w:val="Odstavec se seznamem Char"/>
    <w:basedOn w:val="Standardnpsmoodstavce"/>
    <w:link w:val="Odstavecseseznamem"/>
    <w:uiPriority w:val="34"/>
    <w:rsid w:val="00E25738"/>
    <w:rPr>
      <w:rFonts w:ascii="Arial" w:eastAsia="Calibri" w:hAnsi="Arial" w:cs="Arial"/>
      <w:noProof/>
      <w:kern w:val="0"/>
      <w:sz w:val="20"/>
      <w:szCs w:val="20"/>
      <w:lang w:eastAsia="cs-CZ"/>
    </w:rPr>
  </w:style>
  <w:style w:type="paragraph" w:customStyle="1" w:styleId="Mvodntabulka-Text">
    <w:name w:val="M Úvodní tabulka - Text"/>
    <w:basedOn w:val="Normln"/>
    <w:qFormat/>
    <w:rsid w:val="00E25738"/>
    <w:pPr>
      <w:spacing w:after="0" w:line="240" w:lineRule="auto"/>
      <w:jc w:val="left"/>
    </w:pPr>
    <w:rPr>
      <w:rFonts w:asciiTheme="minorHAnsi" w:eastAsiaTheme="minorEastAsia" w:hAnsiTheme="minorHAnsi" w:cstheme="minorHAnsi"/>
      <w:noProof w:val="0"/>
      <w:sz w:val="22"/>
      <w:szCs w:val="24"/>
    </w:rPr>
  </w:style>
  <w:style w:type="paragraph" w:styleId="Normlnweb">
    <w:name w:val="Normal (Web)"/>
    <w:basedOn w:val="Normln"/>
    <w:uiPriority w:val="99"/>
    <w:unhideWhenUsed/>
    <w:rsid w:val="0005794E"/>
    <w:pPr>
      <w:spacing w:before="100" w:beforeAutospacing="1" w:after="100" w:afterAutospacing="1" w:line="240" w:lineRule="auto"/>
      <w:jc w:val="left"/>
    </w:pPr>
    <w:rPr>
      <w:rFonts w:ascii="Times New Roman" w:eastAsia="Times New Roman" w:hAnsi="Times New Roman" w:cs="Times New Roman"/>
      <w:noProof w:val="0"/>
      <w:sz w:val="24"/>
      <w:szCs w:val="24"/>
    </w:rPr>
  </w:style>
  <w:style w:type="character" w:styleId="Siln">
    <w:name w:val="Strong"/>
    <w:basedOn w:val="Standardnpsmoodstavce"/>
    <w:uiPriority w:val="22"/>
    <w:qFormat/>
    <w:rsid w:val="0005794E"/>
    <w:rPr>
      <w:b/>
      <w:bCs/>
    </w:rPr>
  </w:style>
  <w:style w:type="character" w:styleId="Zdraznn">
    <w:name w:val="Emphasis"/>
    <w:basedOn w:val="Standardnpsmoodstavce"/>
    <w:uiPriority w:val="20"/>
    <w:qFormat/>
    <w:rsid w:val="0005794E"/>
    <w:rPr>
      <w:i/>
      <w:iCs/>
    </w:rPr>
  </w:style>
  <w:style w:type="paragraph" w:customStyle="1" w:styleId="MMetodickpoznmka">
    <w:name w:val="M Metodická poznámka"/>
    <w:basedOn w:val="Normln"/>
    <w:next w:val="Normln"/>
    <w:qFormat/>
    <w:rsid w:val="0098675B"/>
    <w:pPr>
      <w:pBdr>
        <w:top w:val="single" w:sz="18" w:space="1" w:color="538135" w:themeColor="accent6" w:themeShade="BF"/>
      </w:pBdr>
      <w:shd w:val="clear" w:color="auto" w:fill="E2EFD9" w:themeFill="accent6" w:themeFillTint="33"/>
      <w:spacing w:before="120" w:after="120" w:line="240" w:lineRule="auto"/>
      <w:jc w:val="left"/>
    </w:pPr>
    <w:rPr>
      <w:rFonts w:ascii="Calibri" w:eastAsiaTheme="minorEastAsia" w:hAnsi="Calibri" w:cstheme="minorHAnsi"/>
      <w:noProof w:val="0"/>
      <w:sz w:val="22"/>
      <w:szCs w:val="24"/>
    </w:rPr>
  </w:style>
  <w:style w:type="character" w:customStyle="1" w:styleId="Nadpis3Char">
    <w:name w:val="Nadpis 3 Char"/>
    <w:basedOn w:val="Standardnpsmoodstavce"/>
    <w:link w:val="Nadpis3"/>
    <w:uiPriority w:val="9"/>
    <w:rsid w:val="0098675B"/>
    <w:rPr>
      <w:rFonts w:asciiTheme="majorHAnsi" w:eastAsiaTheme="majorEastAsia" w:hAnsiTheme="majorHAnsi" w:cstheme="majorBidi"/>
      <w:noProof/>
      <w:color w:val="0E1B32" w:themeColor="accent1" w:themeShade="7F"/>
      <w:kern w:val="0"/>
      <w:sz w:val="24"/>
      <w:szCs w:val="24"/>
      <w:lang w:eastAsia="cs-CZ"/>
    </w:rPr>
  </w:style>
  <w:style w:type="character" w:customStyle="1" w:styleId="Nadpis4Char">
    <w:name w:val="Nadpis 4 Char"/>
    <w:basedOn w:val="Standardnpsmoodstavce"/>
    <w:link w:val="Nadpis4"/>
    <w:uiPriority w:val="9"/>
    <w:semiHidden/>
    <w:rsid w:val="0098675B"/>
    <w:rPr>
      <w:rFonts w:asciiTheme="majorHAnsi" w:eastAsiaTheme="majorEastAsia" w:hAnsiTheme="majorHAnsi" w:cstheme="majorBidi"/>
      <w:i/>
      <w:iCs/>
      <w:noProof/>
      <w:color w:val="15294B" w:themeColor="accent1" w:themeShade="BF"/>
      <w:kern w:val="0"/>
      <w:sz w:val="20"/>
      <w:szCs w:val="20"/>
      <w:lang w:eastAsia="cs-CZ"/>
    </w:rPr>
  </w:style>
  <w:style w:type="character" w:styleId="Sledovanodkaz">
    <w:name w:val="FollowedHyperlink"/>
    <w:basedOn w:val="Standardnpsmoodstavce"/>
    <w:uiPriority w:val="99"/>
    <w:semiHidden/>
    <w:unhideWhenUsed/>
    <w:rsid w:val="00753580"/>
    <w:rPr>
      <w:color w:val="954F72" w:themeColor="followedHyperlink"/>
      <w:u w:val="single"/>
    </w:rPr>
  </w:style>
  <w:style w:type="paragraph" w:customStyle="1" w:styleId="text-right">
    <w:name w:val="text-right"/>
    <w:basedOn w:val="Normln"/>
    <w:rsid w:val="001B5D1D"/>
    <w:pPr>
      <w:spacing w:before="100" w:beforeAutospacing="1" w:after="100" w:afterAutospacing="1" w:line="240" w:lineRule="auto"/>
      <w:jc w:val="left"/>
    </w:pPr>
    <w:rPr>
      <w:rFonts w:ascii="Times New Roman" w:eastAsia="Times New Roman" w:hAnsi="Times New Roman" w:cs="Times New Roman"/>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58218">
      <w:bodyDiv w:val="1"/>
      <w:marLeft w:val="0"/>
      <w:marRight w:val="0"/>
      <w:marTop w:val="0"/>
      <w:marBottom w:val="0"/>
      <w:divBdr>
        <w:top w:val="none" w:sz="0" w:space="0" w:color="auto"/>
        <w:left w:val="none" w:sz="0" w:space="0" w:color="auto"/>
        <w:bottom w:val="none" w:sz="0" w:space="0" w:color="auto"/>
        <w:right w:val="none" w:sz="0" w:space="0" w:color="auto"/>
      </w:divBdr>
    </w:div>
    <w:div w:id="98255566">
      <w:bodyDiv w:val="1"/>
      <w:marLeft w:val="0"/>
      <w:marRight w:val="0"/>
      <w:marTop w:val="0"/>
      <w:marBottom w:val="0"/>
      <w:divBdr>
        <w:top w:val="none" w:sz="0" w:space="0" w:color="auto"/>
        <w:left w:val="none" w:sz="0" w:space="0" w:color="auto"/>
        <w:bottom w:val="none" w:sz="0" w:space="0" w:color="auto"/>
        <w:right w:val="none" w:sz="0" w:space="0" w:color="auto"/>
      </w:divBdr>
    </w:div>
    <w:div w:id="129447929">
      <w:bodyDiv w:val="1"/>
      <w:marLeft w:val="0"/>
      <w:marRight w:val="0"/>
      <w:marTop w:val="0"/>
      <w:marBottom w:val="0"/>
      <w:divBdr>
        <w:top w:val="none" w:sz="0" w:space="0" w:color="auto"/>
        <w:left w:val="none" w:sz="0" w:space="0" w:color="auto"/>
        <w:bottom w:val="none" w:sz="0" w:space="0" w:color="auto"/>
        <w:right w:val="none" w:sz="0" w:space="0" w:color="auto"/>
      </w:divBdr>
    </w:div>
    <w:div w:id="243493791">
      <w:bodyDiv w:val="1"/>
      <w:marLeft w:val="0"/>
      <w:marRight w:val="0"/>
      <w:marTop w:val="0"/>
      <w:marBottom w:val="0"/>
      <w:divBdr>
        <w:top w:val="none" w:sz="0" w:space="0" w:color="auto"/>
        <w:left w:val="none" w:sz="0" w:space="0" w:color="auto"/>
        <w:bottom w:val="none" w:sz="0" w:space="0" w:color="auto"/>
        <w:right w:val="none" w:sz="0" w:space="0" w:color="auto"/>
      </w:divBdr>
    </w:div>
    <w:div w:id="674188891">
      <w:bodyDiv w:val="1"/>
      <w:marLeft w:val="0"/>
      <w:marRight w:val="0"/>
      <w:marTop w:val="0"/>
      <w:marBottom w:val="0"/>
      <w:divBdr>
        <w:top w:val="none" w:sz="0" w:space="0" w:color="auto"/>
        <w:left w:val="none" w:sz="0" w:space="0" w:color="auto"/>
        <w:bottom w:val="none" w:sz="0" w:space="0" w:color="auto"/>
        <w:right w:val="none" w:sz="0" w:space="0" w:color="auto"/>
      </w:divBdr>
    </w:div>
    <w:div w:id="680476766">
      <w:bodyDiv w:val="1"/>
      <w:marLeft w:val="0"/>
      <w:marRight w:val="0"/>
      <w:marTop w:val="0"/>
      <w:marBottom w:val="0"/>
      <w:divBdr>
        <w:top w:val="none" w:sz="0" w:space="0" w:color="auto"/>
        <w:left w:val="none" w:sz="0" w:space="0" w:color="auto"/>
        <w:bottom w:val="none" w:sz="0" w:space="0" w:color="auto"/>
        <w:right w:val="none" w:sz="0" w:space="0" w:color="auto"/>
      </w:divBdr>
    </w:div>
    <w:div w:id="1146623182">
      <w:bodyDiv w:val="1"/>
      <w:marLeft w:val="0"/>
      <w:marRight w:val="0"/>
      <w:marTop w:val="0"/>
      <w:marBottom w:val="0"/>
      <w:divBdr>
        <w:top w:val="none" w:sz="0" w:space="0" w:color="auto"/>
        <w:left w:val="none" w:sz="0" w:space="0" w:color="auto"/>
        <w:bottom w:val="none" w:sz="0" w:space="0" w:color="auto"/>
        <w:right w:val="none" w:sz="0" w:space="0" w:color="auto"/>
      </w:divBdr>
    </w:div>
    <w:div w:id="1187133274">
      <w:bodyDiv w:val="1"/>
      <w:marLeft w:val="0"/>
      <w:marRight w:val="0"/>
      <w:marTop w:val="0"/>
      <w:marBottom w:val="0"/>
      <w:divBdr>
        <w:top w:val="none" w:sz="0" w:space="0" w:color="auto"/>
        <w:left w:val="none" w:sz="0" w:space="0" w:color="auto"/>
        <w:bottom w:val="none" w:sz="0" w:space="0" w:color="auto"/>
        <w:right w:val="none" w:sz="0" w:space="0" w:color="auto"/>
      </w:divBdr>
    </w:div>
    <w:div w:id="1286355308">
      <w:bodyDiv w:val="1"/>
      <w:marLeft w:val="0"/>
      <w:marRight w:val="0"/>
      <w:marTop w:val="0"/>
      <w:marBottom w:val="0"/>
      <w:divBdr>
        <w:top w:val="none" w:sz="0" w:space="0" w:color="auto"/>
        <w:left w:val="none" w:sz="0" w:space="0" w:color="auto"/>
        <w:bottom w:val="none" w:sz="0" w:space="0" w:color="auto"/>
        <w:right w:val="none" w:sz="0" w:space="0" w:color="auto"/>
      </w:divBdr>
    </w:div>
    <w:div w:id="1548302251">
      <w:bodyDiv w:val="1"/>
      <w:marLeft w:val="0"/>
      <w:marRight w:val="0"/>
      <w:marTop w:val="0"/>
      <w:marBottom w:val="0"/>
      <w:divBdr>
        <w:top w:val="none" w:sz="0" w:space="0" w:color="auto"/>
        <w:left w:val="none" w:sz="0" w:space="0" w:color="auto"/>
        <w:bottom w:val="none" w:sz="0" w:space="0" w:color="auto"/>
        <w:right w:val="none" w:sz="0" w:space="0" w:color="auto"/>
      </w:divBdr>
    </w:div>
    <w:div w:id="1619530724">
      <w:bodyDiv w:val="1"/>
      <w:marLeft w:val="0"/>
      <w:marRight w:val="0"/>
      <w:marTop w:val="0"/>
      <w:marBottom w:val="0"/>
      <w:divBdr>
        <w:top w:val="none" w:sz="0" w:space="0" w:color="auto"/>
        <w:left w:val="none" w:sz="0" w:space="0" w:color="auto"/>
        <w:bottom w:val="none" w:sz="0" w:space="0" w:color="auto"/>
        <w:right w:val="none" w:sz="0" w:space="0" w:color="auto"/>
      </w:divBdr>
    </w:div>
    <w:div w:id="1757627383">
      <w:bodyDiv w:val="1"/>
      <w:marLeft w:val="0"/>
      <w:marRight w:val="0"/>
      <w:marTop w:val="0"/>
      <w:marBottom w:val="0"/>
      <w:divBdr>
        <w:top w:val="none" w:sz="0" w:space="0" w:color="auto"/>
        <w:left w:val="none" w:sz="0" w:space="0" w:color="auto"/>
        <w:bottom w:val="none" w:sz="0" w:space="0" w:color="auto"/>
        <w:right w:val="none" w:sz="0" w:space="0" w:color="auto"/>
      </w:divBdr>
    </w:div>
    <w:div w:id="1844709468">
      <w:bodyDiv w:val="1"/>
      <w:marLeft w:val="0"/>
      <w:marRight w:val="0"/>
      <w:marTop w:val="0"/>
      <w:marBottom w:val="0"/>
      <w:divBdr>
        <w:top w:val="none" w:sz="0" w:space="0" w:color="auto"/>
        <w:left w:val="none" w:sz="0" w:space="0" w:color="auto"/>
        <w:bottom w:val="none" w:sz="0" w:space="0" w:color="auto"/>
        <w:right w:val="none" w:sz="0" w:space="0" w:color="auto"/>
      </w:divBdr>
    </w:div>
    <w:div w:id="200050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Vlastní 4">
      <a:dk1>
        <a:sysClr val="windowText" lastClr="000000"/>
      </a:dk1>
      <a:lt1>
        <a:sysClr val="window" lastClr="FFFFFF"/>
      </a:lt1>
      <a:dk2>
        <a:srgbClr val="44546A"/>
      </a:dk2>
      <a:lt2>
        <a:srgbClr val="E7E6E6"/>
      </a:lt2>
      <a:accent1>
        <a:srgbClr val="1C3865"/>
      </a:accent1>
      <a:accent2>
        <a:srgbClr val="ED7D31"/>
      </a:accent2>
      <a:accent3>
        <a:srgbClr val="A5A5A5"/>
      </a:accent3>
      <a:accent4>
        <a:srgbClr val="0099DA"/>
      </a:accent4>
      <a:accent5>
        <a:srgbClr val="0099DA"/>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10</Pages>
  <Words>1884</Words>
  <Characters>11120</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Rušinová</dc:creator>
  <cp:keywords/>
  <dc:description/>
  <cp:lastModifiedBy>Martin Volný</cp:lastModifiedBy>
  <cp:revision>11</cp:revision>
  <cp:lastPrinted>2023-07-12T11:28:00Z</cp:lastPrinted>
  <dcterms:created xsi:type="dcterms:W3CDTF">2023-07-25T09:21:00Z</dcterms:created>
  <dcterms:modified xsi:type="dcterms:W3CDTF">2023-07-27T08:08:00Z</dcterms:modified>
</cp:coreProperties>
</file>