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8F8" w:rsidRDefault="0002614F" w:rsidP="0002614F">
      <w:pPr>
        <w:pStyle w:val="Nadpis1"/>
      </w:pPr>
      <w:r>
        <w:t>8. minikonference OP ČG PPUČ</w:t>
      </w:r>
    </w:p>
    <w:p w:rsidR="0002614F" w:rsidRDefault="0002614F"/>
    <w:p w:rsidR="0002614F" w:rsidRDefault="0002614F" w:rsidP="0002614F">
      <w:pPr>
        <w:pStyle w:val="Nadpis2"/>
      </w:pPr>
      <w:r>
        <w:t>Zpětná vazba účastníků</w:t>
      </w:r>
    </w:p>
    <w:p w:rsidR="0002614F" w:rsidRDefault="0002614F"/>
    <w:p w:rsidR="0002614F" w:rsidRDefault="0002614F" w:rsidP="0002614F">
      <w:pPr>
        <w:pStyle w:val="Nadpis3"/>
        <w:numPr>
          <w:ilvl w:val="0"/>
          <w:numId w:val="2"/>
        </w:numPr>
      </w:pPr>
      <w:r>
        <w:t>Co jste se naučil na dopoledním workshopu?</w:t>
      </w:r>
    </w:p>
    <w:p w:rsidR="0002614F" w:rsidRPr="0002614F" w:rsidRDefault="0002614F" w:rsidP="0002614F"/>
    <w:tbl>
      <w:tblPr>
        <w:tblW w:w="9072" w:type="dxa"/>
        <w:tblCellMar>
          <w:left w:w="70" w:type="dxa"/>
          <w:right w:w="70" w:type="dxa"/>
        </w:tblCellMar>
        <w:tblLook w:val="04A0" w:firstRow="1" w:lastRow="0" w:firstColumn="1" w:lastColumn="0" w:noHBand="0" w:noVBand="1"/>
      </w:tblPr>
      <w:tblGrid>
        <w:gridCol w:w="9072"/>
      </w:tblGrid>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Nový metodický způsob pro práce s knihou, oslovení pedago</w:t>
            </w:r>
            <w:r>
              <w:rPr>
                <w:rFonts w:ascii="Calibri" w:eastAsia="Times New Roman" w:hAnsi="Calibri" w:cs="Calibri"/>
                <w:color w:val="000000"/>
                <w:lang w:eastAsia="cs-CZ"/>
              </w:rPr>
              <w:t>g</w:t>
            </w:r>
            <w:r w:rsidRPr="0002614F">
              <w:rPr>
                <w:rFonts w:ascii="Calibri" w:eastAsia="Times New Roman" w:hAnsi="Calibri" w:cs="Calibri"/>
                <w:color w:val="000000"/>
                <w:lang w:eastAsia="cs-CZ"/>
              </w:rPr>
              <w:t>ů s motivací do hodin, další pedagogické metody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Oborové čtení je zajímavé a dá se s ním pracovat právě v lekcích v knihovně.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inspirace k</w:t>
            </w:r>
            <w:r>
              <w:rPr>
                <w:rFonts w:ascii="Calibri" w:eastAsia="Times New Roman" w:hAnsi="Calibri" w:cs="Calibri"/>
                <w:color w:val="000000"/>
                <w:lang w:eastAsia="cs-CZ"/>
              </w:rPr>
              <w:t> </w:t>
            </w:r>
            <w:r w:rsidRPr="0002614F">
              <w:rPr>
                <w:rFonts w:ascii="Calibri" w:eastAsia="Times New Roman" w:hAnsi="Calibri" w:cs="Calibri"/>
                <w:color w:val="000000"/>
                <w:lang w:eastAsia="cs-CZ"/>
              </w:rPr>
              <w:t>výuce</w:t>
            </w:r>
          </w:p>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Jen mi vadilo, že se tam míchala Aj. Stále se řešilo připojení, hodně rušivých věcí. Moc mi to nedalo.</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pracovat s videem, jak jej zhodnotit.</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Cenné pro mne byly doporučené odborné knihy pro děti a mládež + práce s přehledy, grafy a obrázky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funkčnost zpětné vazby sobě sama</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uvědomění důležitosti rozdílu mezi viděným a předvěděním (u popisu obrázků)</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Jelikož tímto stylem práce provádíme profesní rozvoj v ČŠI, nebylo toto téma pro mě až tak nové.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Téměř nic</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příklad dobré praxe - projekt "Zvídavé čtení "</w:t>
            </w:r>
            <w:r w:rsidRPr="0002614F">
              <w:rPr>
                <w:rFonts w:ascii="Calibri" w:eastAsia="Times New Roman" w:hAnsi="Calibri" w:cs="Calibri"/>
                <w:color w:val="000000"/>
                <w:lang w:eastAsia="cs-CZ"/>
              </w:rPr>
              <w:br/>
              <w:t xml:space="preserve">- sdílení nových metodik, zkušeností, kontaktů, zdrojů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 jak vést profesní </w:t>
            </w:r>
            <w:proofErr w:type="spellStart"/>
            <w:r w:rsidRPr="0002614F">
              <w:rPr>
                <w:rFonts w:ascii="Calibri" w:eastAsia="Times New Roman" w:hAnsi="Calibri" w:cs="Calibri"/>
                <w:color w:val="000000"/>
                <w:lang w:eastAsia="cs-CZ"/>
              </w:rPr>
              <w:t>pohospitační</w:t>
            </w:r>
            <w:proofErr w:type="spellEnd"/>
            <w:r w:rsidRPr="0002614F">
              <w:rPr>
                <w:rFonts w:ascii="Calibri" w:eastAsia="Times New Roman" w:hAnsi="Calibri" w:cs="Calibri"/>
                <w:color w:val="000000"/>
                <w:lang w:eastAsia="cs-CZ"/>
              </w:rPr>
              <w:t xml:space="preserve"> rozhovor s využitím videozáznamu</w:t>
            </w:r>
            <w:r w:rsidRPr="0002614F">
              <w:rPr>
                <w:rFonts w:ascii="Calibri" w:eastAsia="Times New Roman" w:hAnsi="Calibri" w:cs="Calibri"/>
                <w:color w:val="000000"/>
                <w:lang w:eastAsia="cs-CZ"/>
              </w:rPr>
              <w:br/>
              <w:t>- využití videozáznamu z průběhu vzdělávání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Bylo to velmi chaotické s velkými technickými problémy.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využití metody </w:t>
            </w:r>
            <w:proofErr w:type="spellStart"/>
            <w:r w:rsidRPr="0002614F">
              <w:rPr>
                <w:rFonts w:ascii="Calibri" w:eastAsia="Times New Roman" w:hAnsi="Calibri" w:cs="Calibri"/>
                <w:color w:val="000000"/>
                <w:lang w:eastAsia="cs-CZ"/>
              </w:rPr>
              <w:t>skimming</w:t>
            </w:r>
            <w:proofErr w:type="spellEnd"/>
            <w:r w:rsidRPr="0002614F">
              <w:rPr>
                <w:rFonts w:ascii="Calibri" w:eastAsia="Times New Roman" w:hAnsi="Calibri" w:cs="Calibri"/>
                <w:color w:val="000000"/>
                <w:lang w:eastAsia="cs-CZ"/>
              </w:rPr>
              <w:t>, využití techniky při práci s klíčovými slovy, upoutávka na časopis První strana</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Novou metodu, získali jsme přehled aktivit Nové školy.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ukázka techniky </w:t>
            </w:r>
            <w:proofErr w:type="spellStart"/>
            <w:r w:rsidRPr="0002614F">
              <w:rPr>
                <w:rFonts w:ascii="Calibri" w:eastAsia="Times New Roman" w:hAnsi="Calibri" w:cs="Calibri"/>
                <w:color w:val="000000"/>
                <w:lang w:eastAsia="cs-CZ"/>
              </w:rPr>
              <w:t>skimmingu</w:t>
            </w:r>
            <w:proofErr w:type="spellEnd"/>
            <w:r w:rsidRPr="0002614F">
              <w:rPr>
                <w:rFonts w:ascii="Calibri" w:eastAsia="Times New Roman" w:hAnsi="Calibri" w:cs="Calibri"/>
                <w:color w:val="000000"/>
                <w:lang w:eastAsia="cs-CZ"/>
              </w:rPr>
              <w:t>, důležitá je spolupráce vyučujících českého jazyka a jiných předmětů v zapojených školách</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Práce s odborným textem - </w:t>
            </w:r>
            <w:proofErr w:type="spellStart"/>
            <w:r w:rsidRPr="0002614F">
              <w:rPr>
                <w:rFonts w:ascii="Calibri" w:eastAsia="Times New Roman" w:hAnsi="Calibri" w:cs="Calibri"/>
                <w:color w:val="000000"/>
                <w:lang w:eastAsia="cs-CZ"/>
              </w:rPr>
              <w:t>screening</w:t>
            </w:r>
            <w:proofErr w:type="spellEnd"/>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obohatit výuku o interaktivní prvky.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může učitelka/škola využívat videonahrávku při vzdělávání dětí pro svůj rozvoj a sebeuvědomění/posun školy, evaluace práce, podpora začínajících učitelů</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nového nic, byla to pouze příležitost sledovat podařený rozhovor mezi ředitelkou a učitelkou MŠ s využitím videozáznamu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pracovat s oborovým textem, zajímavé nápady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Především jsem se naučila, že není třeba se bát práce s grafy, schématy a jejich zařazováním do výuky, okoukala jsem některé strategie, jak např. žákům usnadnit práci s nimi, jak se vyvarovat tomu, aby žáci měli strach s grafem pracovat (nemusí ho nutně hned interpretovat) a mnoho dalšího.</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Ocenila jsem př</w:t>
            </w:r>
            <w:r w:rsidRPr="0002614F">
              <w:rPr>
                <w:rFonts w:ascii="Calibri" w:eastAsia="Times New Roman" w:hAnsi="Calibri" w:cs="Calibri"/>
                <w:color w:val="000000"/>
                <w:lang w:eastAsia="cs-CZ"/>
              </w:rPr>
              <w:t>ínos videonahrávek v praxi. Sama jsem netušila, jak moc tato nahrávka pomůže nejen vedoucím pracovníkům, ale i samotnému učiteli. Dokáže ho posouvat v práci a měnit jeho styly.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 oborovém vzdělávání využívat různé typy čtení.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Náhled do toho, jak může vůbec oborové čtení probíhat. Naučila jsem se jeden způsob, jak lze se zvídavým čtením začít ve výuce pracovat.</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lastRenderedPageBreak/>
              <w:t>video jako evaluační prostředek - sebehodnocení, reflexe práce, diagnostika dětí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oživení si poznatků, uvědomění si souvislostí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úplně nového asi nic</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zjištění, že oborové čtení vůbec existuje,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pracovat se schematickým zobrazením v hodinách</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Získávám informace pro svou budoucí praxi, protože jsem začínající inspektorka.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Co znamená </w:t>
            </w:r>
            <w:proofErr w:type="spellStart"/>
            <w:r w:rsidRPr="0002614F">
              <w:rPr>
                <w:rFonts w:ascii="Calibri" w:eastAsia="Times New Roman" w:hAnsi="Calibri" w:cs="Calibri"/>
                <w:color w:val="000000"/>
                <w:lang w:eastAsia="cs-CZ"/>
              </w:rPr>
              <w:t>skimming</w:t>
            </w:r>
            <w:proofErr w:type="spellEnd"/>
            <w:r w:rsidRPr="0002614F">
              <w:rPr>
                <w:rFonts w:ascii="Calibri" w:eastAsia="Times New Roman" w:hAnsi="Calibri" w:cs="Calibri"/>
                <w:color w:val="000000"/>
                <w:lang w:eastAsia="cs-CZ"/>
              </w:rPr>
              <w:t>, informace o projektu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se schématy ve výuce, zařazení odborných textů do výuky.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Naučila jsem se, že klíčová slova se dají použít i po práci s textem jako důkaz o porozumění textu. Znala jsem jako evokační aktivitu. Jinak mi workshop přinesl spoustu inspirace na knihy pro děti.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Číst v grafech, vytvářet pro žáky zajímavější informace. Kvůli častým výpadkům </w:t>
            </w:r>
            <w:proofErr w:type="spellStart"/>
            <w:r w:rsidRPr="0002614F">
              <w:rPr>
                <w:rFonts w:ascii="Calibri" w:eastAsia="Times New Roman" w:hAnsi="Calibri" w:cs="Calibri"/>
                <w:color w:val="000000"/>
                <w:lang w:eastAsia="cs-CZ"/>
              </w:rPr>
              <w:t>wifi</w:t>
            </w:r>
            <w:proofErr w:type="spellEnd"/>
            <w:r w:rsidRPr="0002614F">
              <w:rPr>
                <w:rFonts w:ascii="Calibri" w:eastAsia="Times New Roman" w:hAnsi="Calibri" w:cs="Calibri"/>
                <w:color w:val="000000"/>
                <w:lang w:eastAsia="cs-CZ"/>
              </w:rPr>
              <w:t xml:space="preserve"> jsem bohužel neslyšela celou konferenci.</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video pomáhá ke zlepšování v profesi</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Získala jsem povědomí o možnostech využití video záznamů pro sebereflexi. </w:t>
            </w:r>
          </w:p>
        </w:tc>
      </w:tr>
    </w:tbl>
    <w:p w:rsidR="0002614F" w:rsidRDefault="0002614F"/>
    <w:p w:rsidR="0002614F" w:rsidRDefault="0002614F" w:rsidP="0002614F">
      <w:pPr>
        <w:pStyle w:val="Nadpis3"/>
        <w:numPr>
          <w:ilvl w:val="0"/>
          <w:numId w:val="2"/>
        </w:numPr>
      </w:pPr>
      <w:r>
        <w:t xml:space="preserve">Co jste se naučil na </w:t>
      </w:r>
      <w:r>
        <w:t>o</w:t>
      </w:r>
      <w:r>
        <w:t>d</w:t>
      </w:r>
      <w:r>
        <w:t>poledním workshopu?</w:t>
      </w:r>
    </w:p>
    <w:p w:rsidR="0002614F" w:rsidRDefault="0002614F"/>
    <w:tbl>
      <w:tblPr>
        <w:tblW w:w="9072" w:type="dxa"/>
        <w:tblCellMar>
          <w:left w:w="70" w:type="dxa"/>
          <w:right w:w="70" w:type="dxa"/>
        </w:tblCellMar>
        <w:tblLook w:val="04A0" w:firstRow="1" w:lastRow="0" w:firstColumn="1" w:lastColumn="0" w:noHBand="0" w:noVBand="1"/>
      </w:tblPr>
      <w:tblGrid>
        <w:gridCol w:w="9072"/>
      </w:tblGrid>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Způsob střídání práce s dětmi v mateřské škole, využití materiálů ve výuce a pedagogické hodnocení práce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Toto téma mě až tolik neoslovilo.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To si již nepamatuji, co bylo dopoledne a odpoledne. Pan inspiraci k využití tam bylo. Moc mě to však nezaujalo. Bylo to úplně to samé, co dopoledne.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vést vedený rozhovor, jak si všimnout chyb nebo právě toho dobrého ve videu.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Zajímavě vybrané texty a práce s nimi (informačně pro mne nebylo nové, jsem účastníkem tohoto projektu)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ujasnění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Metoda vědecké minikonference za použití průzkumného čtení.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Velmi zajímavé ukázky z oborového čtení. Bylo to sice částečně mimo můj obor, ale nevadilo to.</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VIDEO z výuky NENÍ prostředek prezentace dokonalosti, ale vhodný nástroj k růstu učitele</w:t>
            </w:r>
            <w:r w:rsidRPr="0002614F">
              <w:rPr>
                <w:rFonts w:ascii="Calibri" w:eastAsia="Times New Roman" w:hAnsi="Calibri" w:cs="Calibri"/>
                <w:color w:val="000000"/>
                <w:lang w:eastAsia="cs-CZ"/>
              </w:rPr>
              <w:br/>
              <w:t>- sdílení zkušeností s využíváním krátkých videí jako prostředku zpětné vazby, výhody a  úskalí využívání této formy,  variabilita jejich využití při kolegiální podpoře, hospitacích ředitele, komunikaci s rodiči.</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jak klást dětem otevřené otázky</w:t>
            </w:r>
            <w:r w:rsidRPr="0002614F">
              <w:rPr>
                <w:rFonts w:ascii="Calibri" w:eastAsia="Times New Roman" w:hAnsi="Calibri" w:cs="Calibri"/>
                <w:color w:val="000000"/>
                <w:lang w:eastAsia="cs-CZ"/>
              </w:rPr>
              <w:br/>
              <w:t>- jak zjistit důkazy o učení dětí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práci s grafy a schématy, čtení v nich, zkušenosti s prací s nimi se žáky ve třídě, vzájemná diskuze k tématu v úzkém kolektivu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využití </w:t>
            </w:r>
            <w:proofErr w:type="spellStart"/>
            <w:r w:rsidRPr="0002614F">
              <w:rPr>
                <w:rFonts w:ascii="Calibri" w:eastAsia="Times New Roman" w:hAnsi="Calibri" w:cs="Calibri"/>
                <w:color w:val="000000"/>
                <w:lang w:eastAsia="cs-CZ"/>
              </w:rPr>
              <w:t>padletu</w:t>
            </w:r>
            <w:proofErr w:type="spellEnd"/>
            <w:r w:rsidRPr="0002614F">
              <w:rPr>
                <w:rFonts w:ascii="Calibri" w:eastAsia="Times New Roman" w:hAnsi="Calibri" w:cs="Calibri"/>
                <w:color w:val="000000"/>
                <w:lang w:eastAsia="cs-CZ"/>
              </w:rPr>
              <w:t xml:space="preserve"> jako prezentačního nástroje - výborný nápad na současnou distanční výuku; práce se schématem; inspirativní práce s konkrétní lekcí; inspirace, čím doplnit školní knihovnu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ukázka postupů při práci s informacemi a jejich zdroji v předškolním vzdělávání; využití videonahrávek pro kolegiální podporu pedagogů</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Schéma - využití při výuce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Jak propojit ČG s ostatními předměty.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To stejné, nic víc jsem se odpoledne naučit nemohla, protože činnosti i video bylo úplně stejné jako v dopoledním bloku. (To jsem nepochopila proč a byla to pro mnohé ztráta času. Odpolední konference mohla nabídnout jiné činnosti, jiné video, otevřít jinou oblast).</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metodu práce se schématem v oborovém čtení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nové nápady už mi dochází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Vyzkoušela jsem si různé možnosti práce s odbornými texty ve výuce, jak systematičtěji zavádět i na základní škole čtení odborných textů, které by se možná někdy mohly zdát pro výuku příliš složité. Dozvěděla jsem se více o projektu Zkoumavé čtení na školách a o strategiích, které podporuje.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Odpoledne jsem byla připojena pouze chvíli, z pracovních důvodů jsem se již musela podílet na provozu školy. Nemohu se tedy vyjádřit, toto nemám vůbec ucelené.</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Bylo to pro mne velmi inspirativní.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nemohu říci, že přímo naučila, ale měla jsem možnost vyzkoušet si popis schématu, tedy aby se jednalo skutečně o pouhý a prostý popis toho, co vidím.</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oživení si poznatků, uvědomění si souvislostí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 grafy, nákresy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informace o programu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Seznámení s projektem zkoumavé čtení</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Získávám informace pro svou budoucí praxi, protože jsem začínající inspektorka.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Informace o projektu, práce se schématy</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metoda Vědecká konference</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Nedokážu nic konkrétního </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dětí s publikacemi, jak reagovat, když dítě udělá chybu</w:t>
            </w:r>
          </w:p>
        </w:tc>
      </w:tr>
      <w:tr w:rsidR="0002614F" w:rsidRPr="0002614F" w:rsidTr="0002614F">
        <w:trPr>
          <w:trHeight w:val="300"/>
        </w:trPr>
        <w:tc>
          <w:tcPr>
            <w:tcW w:w="9072"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Využívat obrázky v prezentaci jako pomůcku pro vizualizaci a zvědomení učiva.</w:t>
            </w:r>
          </w:p>
        </w:tc>
      </w:tr>
    </w:tbl>
    <w:p w:rsidR="0002614F" w:rsidRDefault="0002614F"/>
    <w:p w:rsidR="0002614F" w:rsidRDefault="0002614F" w:rsidP="0002614F">
      <w:pPr>
        <w:pStyle w:val="Nadpis3"/>
        <w:numPr>
          <w:ilvl w:val="0"/>
          <w:numId w:val="2"/>
        </w:numPr>
      </w:pPr>
      <w:r>
        <w:t xml:space="preserve">naplnění cíle minikonference: </w:t>
      </w:r>
      <w:r w:rsidRPr="0002614F">
        <w:t>První cíl konference byl inspirovat vás k podpoře každého učitele, na nějž máte vliv, aby měl možnost rozvíjet své schopnosti zařazovat oborové čtení do své výuky.</w:t>
      </w:r>
    </w:p>
    <w:tbl>
      <w:tblPr>
        <w:tblW w:w="9406" w:type="dxa"/>
        <w:tblCellMar>
          <w:left w:w="70" w:type="dxa"/>
          <w:right w:w="70" w:type="dxa"/>
        </w:tblCellMar>
        <w:tblLook w:val="04A0" w:firstRow="1" w:lastRow="0" w:firstColumn="1" w:lastColumn="0" w:noHBand="0" w:noVBand="1"/>
      </w:tblPr>
      <w:tblGrid>
        <w:gridCol w:w="9406"/>
      </w:tblGrid>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Zkoumavé čtení pro mě znamená propojení kritického myšlení a zvýšení motivace pro čtení v běžných hodinách výuky.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Určitě budeme nadále pracovat s oborovým čtením.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Jak už jsem psala výše - vést děti ke čtení grafů, </w:t>
            </w:r>
            <w:proofErr w:type="spellStart"/>
            <w:r w:rsidRPr="0002614F">
              <w:rPr>
                <w:rFonts w:ascii="Calibri" w:eastAsia="Times New Roman" w:hAnsi="Calibri" w:cs="Calibri"/>
                <w:color w:val="000000"/>
                <w:lang w:eastAsia="cs-CZ"/>
              </w:rPr>
              <w:t>schemaat</w:t>
            </w:r>
            <w:proofErr w:type="spellEnd"/>
            <w:r w:rsidRPr="0002614F">
              <w:rPr>
                <w:rFonts w:ascii="Calibri" w:eastAsia="Times New Roman" w:hAnsi="Calibri" w:cs="Calibri"/>
                <w:color w:val="000000"/>
                <w:lang w:eastAsia="cs-CZ"/>
              </w:rPr>
              <w:t xml:space="preserve"> a ukázat kolegům, </w:t>
            </w:r>
            <w:proofErr w:type="spellStart"/>
            <w:r w:rsidRPr="0002614F">
              <w:rPr>
                <w:rFonts w:ascii="Calibri" w:eastAsia="Times New Roman" w:hAnsi="Calibri" w:cs="Calibri"/>
                <w:color w:val="000000"/>
                <w:lang w:eastAsia="cs-CZ"/>
              </w:rPr>
              <w:t>jk</w:t>
            </w:r>
            <w:proofErr w:type="spellEnd"/>
            <w:r w:rsidRPr="0002614F">
              <w:rPr>
                <w:rFonts w:ascii="Calibri" w:eastAsia="Times New Roman" w:hAnsi="Calibri" w:cs="Calibri"/>
                <w:color w:val="000000"/>
                <w:lang w:eastAsia="cs-CZ"/>
              </w:rPr>
              <w:t xml:space="preserve"> je to cenné</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hnací motor</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Vzhledem k práci ve školní družině využiji oborové čtení jen okrajově nebo ve spolupráci s třídní učitelkou mého oddělení, spíše mi jde o to pracovat u dětí na rozvoji čtenářství a schopnosti práce s textem obecně.</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Podporovat učitele MŠ v tomto stylu práce.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Nový pohled na možnosti ČG při svých hospitacích.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navázat užší spolupráci se školami, které jsou účastníky těchto projektů jako centra podpory, umožnit návštěvy těchto škol, workshopy s jejich lídry, sdílet zkušeností.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Ve školách, ve kterých není čtenářské pregramotnosti věnována náležitá pozornost, má ČŠI možnost k jejich motivaci a inspiraci využívat příkladů dobré praxe z této oblasti.</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Inspirovat ke vzájemné spolupráci a sdílení jednotlivé vyučující v různých oborech.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zkušenosti z jiných škol aneb, že to “jde”</w:t>
            </w:r>
            <w:r w:rsidRPr="0002614F">
              <w:rPr>
                <w:rFonts w:ascii="Calibri" w:eastAsia="Times New Roman" w:hAnsi="Calibri" w:cs="Calibri"/>
                <w:color w:val="000000"/>
                <w:lang w:eastAsia="cs-CZ"/>
              </w:rPr>
              <w:br/>
              <w:t>- volba témat není omezená</w:t>
            </w:r>
            <w:r w:rsidRPr="0002614F">
              <w:rPr>
                <w:rFonts w:ascii="Calibri" w:eastAsia="Times New Roman" w:hAnsi="Calibri" w:cs="Calibri"/>
                <w:color w:val="000000"/>
                <w:lang w:eastAsia="cs-CZ"/>
              </w:rPr>
              <w:br/>
              <w:t xml:space="preserve">- </w:t>
            </w:r>
            <w:proofErr w:type="spellStart"/>
            <w:r w:rsidRPr="0002614F">
              <w:rPr>
                <w:rFonts w:ascii="Calibri" w:eastAsia="Times New Roman" w:hAnsi="Calibri" w:cs="Calibri"/>
                <w:color w:val="000000"/>
                <w:lang w:eastAsia="cs-CZ"/>
              </w:rPr>
              <w:t>schema</w:t>
            </w:r>
            <w:proofErr w:type="spellEnd"/>
            <w:r w:rsidRPr="0002614F">
              <w:rPr>
                <w:rFonts w:ascii="Calibri" w:eastAsia="Times New Roman" w:hAnsi="Calibri" w:cs="Calibri"/>
                <w:color w:val="000000"/>
                <w:lang w:eastAsia="cs-CZ"/>
              </w:rPr>
              <w:t xml:space="preserve"> jako materiál ke čtení</w:t>
            </w:r>
            <w:r w:rsidRPr="0002614F">
              <w:rPr>
                <w:rFonts w:ascii="Calibri" w:eastAsia="Times New Roman" w:hAnsi="Calibri" w:cs="Calibri"/>
                <w:color w:val="000000"/>
                <w:lang w:eastAsia="cs-CZ"/>
              </w:rPr>
              <w:br/>
              <w:t>- využití techniky při práci s textem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Sdílení metod, informačních zdrojů, hodnocení samotné akce.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Při inspekční činnosti ČŠI jsou prováděny pohovory s pedagogy; jedním z cílů těchto pohovorů je i inspirace, metodické nasměrování apod.</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Že na naší škole se ubíráme správným směrem.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Budu informovat kolegy na PS ČG. (pracovní skupina čtenářská gramotnost)</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Neúčastnila jsem se žádného oborového čtení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možnost uvádět příklady dobré praxe z MŠ Černošice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utvrdilo mě to v tom, že budu využívat do výuky různé typy textů i podle zájmu žáků, aby je to motivovalo ke čtení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Nejsem zatím učitelem v praxi, mě samotnou ale seminář velmi inspiroval do budoucna a určitě některé nejdůležitější myšlenky představím i spolužákům v rámci VŠ výuky didaktik (případně v </w:t>
            </w:r>
            <w:proofErr w:type="spellStart"/>
            <w:r w:rsidRPr="0002614F">
              <w:rPr>
                <w:rFonts w:ascii="Calibri" w:eastAsia="Times New Roman" w:hAnsi="Calibri" w:cs="Calibri"/>
                <w:color w:val="000000"/>
                <w:lang w:eastAsia="cs-CZ"/>
              </w:rPr>
              <w:t>soukormých</w:t>
            </w:r>
            <w:proofErr w:type="spellEnd"/>
            <w:r w:rsidRPr="0002614F">
              <w:rPr>
                <w:rFonts w:ascii="Calibri" w:eastAsia="Times New Roman" w:hAnsi="Calibri" w:cs="Calibri"/>
                <w:color w:val="000000"/>
                <w:lang w:eastAsia="cs-CZ"/>
              </w:rPr>
              <w:t xml:space="preserve"> </w:t>
            </w:r>
            <w:proofErr w:type="gramStart"/>
            <w:r w:rsidRPr="0002614F">
              <w:rPr>
                <w:rFonts w:ascii="Calibri" w:eastAsia="Times New Roman" w:hAnsi="Calibri" w:cs="Calibri"/>
                <w:color w:val="000000"/>
                <w:lang w:eastAsia="cs-CZ"/>
              </w:rPr>
              <w:t>konverzacích :) ).</w:t>
            </w:r>
            <w:proofErr w:type="gramEnd"/>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 videonahrávkou- využití na hospitacích.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Zaměření pozornosti na účelnost využití vhodných textů a postupů včetně vytváření motivujícího prostředí.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Získala jsem podrobnější vhled do daného způsobu práce a vlastní prožitek. V případě rozhovoru s učitelem ho pak lépe mohu navést, upozornit ho, že takto v některých školách pracují, sdělit mu, kde najde více podkladů. Skutečně to celé vnímám jako možnost posunout dále to, co se některé škole, některým učitelům daří a hlavně je to přínosné a smysluplné pro rozvoj každého žáka.</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Zatím nemám zkušenost, chystám přenos poznatků z konference kolegyním. Určitě tyto poznatky chci použít ve své výuce, i jako možnost evaluace mé práce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jaké cíle, zaměření, práce s texty, práce s žáky, pestrost výuky, motivace žáků (z pozice učitele)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inspirovat mohu</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téma mě velmi zaujalo, vnímám to jako velmi inspirativní a přínosný směr</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Tipy na knihy k práci se schematickým zobrazením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Práce ve skupinkách v MŠ - motivace k zájmu o obsah knihy.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Rozšíření využívání oborového čtení již při vysokoškolské přípravě.</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 rámci MAP Kutnohorsko funguje velmi dobře pracovní skupina pro rozvoj čtenářské gramotnosti. V současné chvíli ji chceme rozšířit i o učitele 2. stupně ZŠ a nabídnout dílny čtení v oborech.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Vzhledem k tomu, že v současné době pracuji i na pozici mentorky pro pedagogy, tak inspiraci z tohoto semináře moc ráda využiji při společných rozborech. Konkrétně v podpoře zařazování oborového čtení do výuky.</w:t>
            </w:r>
          </w:p>
        </w:tc>
      </w:tr>
    </w:tbl>
    <w:p w:rsidR="0002614F" w:rsidRDefault="0002614F"/>
    <w:p w:rsidR="0002614F" w:rsidRDefault="0002614F" w:rsidP="0002614F">
      <w:pPr>
        <w:pStyle w:val="Nadpis3"/>
        <w:numPr>
          <w:ilvl w:val="0"/>
          <w:numId w:val="2"/>
        </w:numPr>
      </w:pPr>
      <w:r>
        <w:t xml:space="preserve">naplnění cíle minikonference: </w:t>
      </w:r>
      <w:r w:rsidRPr="0002614F">
        <w:t>Druhý cíl konference byl inspirovat vás k podpoře každého žáka, na nějž máte vliv, aby měl možnost rozvíjet své schopnosti oborového čtení</w:t>
      </w:r>
      <w:r>
        <w:t xml:space="preserve"> ve školním i mimoškolním učení</w:t>
      </w:r>
      <w:r w:rsidRPr="0002614F">
        <w:t>.</w:t>
      </w:r>
    </w:p>
    <w:tbl>
      <w:tblPr>
        <w:tblW w:w="9406" w:type="dxa"/>
        <w:tblCellMar>
          <w:left w:w="70" w:type="dxa"/>
          <w:right w:w="70" w:type="dxa"/>
        </w:tblCellMar>
        <w:tblLook w:val="04A0" w:firstRow="1" w:lastRow="0" w:firstColumn="1" w:lastColumn="0" w:noHBand="0" w:noVBand="1"/>
      </w:tblPr>
      <w:tblGrid>
        <w:gridCol w:w="9406"/>
      </w:tblGrid>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Práce s textem s dětmi v mateřské škole mi ukázal možnosti, jak pracovat s textem, i když děti ještě neumějí číst.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Oborové čtení je jistě důležité a nadále ho budeme podporovat u čtenářů.</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Inspirace s klíčovými slovy v textu</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Práce s textem (obrázkem, grafem, </w:t>
            </w:r>
            <w:proofErr w:type="spellStart"/>
            <w:r w:rsidRPr="0002614F">
              <w:rPr>
                <w:rFonts w:ascii="Calibri" w:eastAsia="Times New Roman" w:hAnsi="Calibri" w:cs="Calibri"/>
                <w:color w:val="000000"/>
                <w:lang w:eastAsia="cs-CZ"/>
              </w:rPr>
              <w:t>schematem</w:t>
            </w:r>
            <w:proofErr w:type="spellEnd"/>
            <w:r w:rsidRPr="0002614F">
              <w:rPr>
                <w:rFonts w:ascii="Calibri" w:eastAsia="Times New Roman" w:hAnsi="Calibri" w:cs="Calibri"/>
                <w:color w:val="000000"/>
                <w:lang w:eastAsia="cs-CZ"/>
              </w:rPr>
              <w:t>) jako nedílná a nejdůležitější součást samostudia</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samostatně s žáky nepracuji, ale motivaci pro učitele v rámci rozhovorů</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Inspirativní byly v obou workshopech nabídnuté techniky práce a vyzkoušené aktivity, které plánuji vyzkoušet.</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Mohu působit na učitele, na žáky jen zprostředkovaně.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V mateřské škole se jedná především o vytvoření kvalitních podmínek pro rozvoj čtenářské pregramotnosti (koutek pro práci s knihou, inspirativní výstavka knih, rozhovory o oblíbené knize jednotlivých dětí, dostatek přiměřeně náročné vzdělávací literatury, prostředky pro pozorování, porovnávání, pravidelné předčítání, následná práce s textem...), a podpora zájmu skupiny i jednotlivých dětí o knihy. ČŠI má možnost na tyto skutečnosti školy upozorňovat, pokud chybí.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Motivovat žáky (v mém případě i vlastní vnoučata) rozmanitými přístupy k aktivitám v jednotlivých oborech.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volba tématu podle vlastního zájmu (při WS Zvídavé čtení)</w:t>
            </w:r>
            <w:r w:rsidRPr="0002614F">
              <w:rPr>
                <w:rFonts w:ascii="Calibri" w:eastAsia="Times New Roman" w:hAnsi="Calibri" w:cs="Calibri"/>
                <w:color w:val="000000"/>
                <w:lang w:eastAsia="cs-CZ"/>
              </w:rPr>
              <w:br/>
              <w:t>- čtenářská mapa</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 motivací, zvídavostí.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ČŠI usiluje o podpůrný způsob a metodickou podporu prostřednictvím vedení škol, případně pedagogů (</w:t>
            </w:r>
            <w:proofErr w:type="spellStart"/>
            <w:r w:rsidRPr="0002614F">
              <w:rPr>
                <w:rFonts w:ascii="Calibri" w:eastAsia="Times New Roman" w:hAnsi="Calibri" w:cs="Calibri"/>
                <w:color w:val="000000"/>
                <w:lang w:eastAsia="cs-CZ"/>
              </w:rPr>
              <w:t>inspektované</w:t>
            </w:r>
            <w:proofErr w:type="spellEnd"/>
            <w:r w:rsidRPr="0002614F">
              <w:rPr>
                <w:rFonts w:ascii="Calibri" w:eastAsia="Times New Roman" w:hAnsi="Calibri" w:cs="Calibri"/>
                <w:color w:val="000000"/>
                <w:lang w:eastAsia="cs-CZ"/>
              </w:rPr>
              <w:t xml:space="preserve"> hodiny + pohovory s učiteli včetně učitelů vedoucích metodické orgány ve školách).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K této vizi  na naší škole míříme.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Tuto možnost nemám.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Neúčastnila jsem se žádného oborového čtení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mohu působit pouze skrze učitele a vedení škol</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pracovat více s dětskými odbornými časopisy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 videonahrávkou.</w:t>
            </w:r>
            <w:r>
              <w:rPr>
                <w:rFonts w:ascii="Calibri" w:eastAsia="Times New Roman" w:hAnsi="Calibri" w:cs="Calibri"/>
                <w:color w:val="000000"/>
                <w:lang w:eastAsia="cs-CZ"/>
              </w:rPr>
              <w:t xml:space="preserve"> Z</w:t>
            </w:r>
            <w:r w:rsidRPr="0002614F">
              <w:rPr>
                <w:rFonts w:ascii="Calibri" w:eastAsia="Times New Roman" w:hAnsi="Calibri" w:cs="Calibri"/>
                <w:color w:val="000000"/>
                <w:lang w:eastAsia="cs-CZ"/>
              </w:rPr>
              <w:t>aměřit odpolední aktivity-dílny čtení, autorského a oborového čtení.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Zaměření pozornosti na účelnost využití vhodných textů a postupů, vytvoření vhodných podmínek pro podporu rozvoje čtenářské gramotnosti.</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Vzhledem k mé současné pozici, nemám nyní bezprostřední a přímý vliv na učení žáků. Ale jak uvádím výše, je pro mě velkým přínosem, že mohu tyto myšlenky, tento přístup k učení žáků představit -či spíše na něj upozornit - v různých školách a školských zařízeních. I proto o účasti na konferenci budu podrobně informovat kolegy.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zajímavé texty, rozmanitost metod a forem</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práce s grafy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téma mě velmi zaujalo, vnímám to jako velmi inspirativní a přínosný směr</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malou</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Práce ve skupinkách v MŠ - motivace k zájmu o obsah knihy, získávání informací o volně žijících zvířatech (slon). Poznatky z praxe jiných pedagogů.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Že je možné praktikovat oborové čtení téměř ve všech předmětech.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Předkládat žákům zajímavé texty, které jim mohou přiblížit dané učivo.</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Snažíme se pracovat s učiteli tak, aby vyhodnocovali dopady svého učení na učení svých žáků. V tom bychom rádi pokračovali.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Inspirací mi bylo využití  video záznamů v hodinách pro sebereflexi.</w:t>
            </w:r>
          </w:p>
        </w:tc>
      </w:tr>
    </w:tbl>
    <w:p w:rsidR="0002614F" w:rsidRDefault="0002614F"/>
    <w:p w:rsidR="0002614F" w:rsidRDefault="0002614F" w:rsidP="0002614F">
      <w:pPr>
        <w:pStyle w:val="Nadpis3"/>
        <w:numPr>
          <w:ilvl w:val="0"/>
          <w:numId w:val="5"/>
        </w:numPr>
      </w:pPr>
      <w:r w:rsidRPr="0002614F">
        <w:t>Zajímá nás také doporučení organizátorům a lektorům, aby byla konference příště alespoň stejně užitečná. Co doporučujete? Na co nezapomenout příště?</w:t>
      </w:r>
    </w:p>
    <w:tbl>
      <w:tblPr>
        <w:tblW w:w="9406" w:type="dxa"/>
        <w:tblCellMar>
          <w:left w:w="70" w:type="dxa"/>
          <w:right w:w="70" w:type="dxa"/>
        </w:tblCellMar>
        <w:tblLook w:val="04A0" w:firstRow="1" w:lastRow="0" w:firstColumn="1" w:lastColumn="0" w:noHBand="0" w:noVBand="1"/>
      </w:tblPr>
      <w:tblGrid>
        <w:gridCol w:w="9406"/>
      </w:tblGrid>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Vždy při výzvě ke sdílení svého názoru nechat větší časovou proluku, neboť i posluchač potřebuje určitý čas na zformulování myšlenky. Nebát se ticha po otázce.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Více názorných ukázek. Hlavně se mluvilo.</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zbytečné prodlevy, čekání na </w:t>
            </w:r>
            <w:proofErr w:type="spellStart"/>
            <w:r w:rsidRPr="0002614F">
              <w:rPr>
                <w:rFonts w:ascii="Calibri" w:eastAsia="Times New Roman" w:hAnsi="Calibri" w:cs="Calibri"/>
                <w:color w:val="000000"/>
                <w:lang w:eastAsia="cs-CZ"/>
              </w:rPr>
              <w:t>četech</w:t>
            </w:r>
            <w:proofErr w:type="spellEnd"/>
            <w:r w:rsidRPr="0002614F">
              <w:rPr>
                <w:rFonts w:ascii="Calibri" w:eastAsia="Times New Roman" w:hAnsi="Calibri" w:cs="Calibri"/>
                <w:color w:val="000000"/>
                <w:lang w:eastAsia="cs-CZ"/>
              </w:rPr>
              <w:t xml:space="preserve"> - lepší práce s časem, oddělení dopoledního a odpoledního bloku pauzou, jasně vymezený čas na diskusi.</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v </w:t>
            </w:r>
            <w:r>
              <w:rPr>
                <w:rFonts w:ascii="Calibri" w:eastAsia="Times New Roman" w:hAnsi="Calibri" w:cs="Calibri"/>
                <w:color w:val="000000"/>
                <w:lang w:eastAsia="cs-CZ"/>
              </w:rPr>
              <w:t>MŠ</w:t>
            </w:r>
            <w:r w:rsidRPr="0002614F">
              <w:rPr>
                <w:rFonts w:ascii="Calibri" w:eastAsia="Times New Roman" w:hAnsi="Calibri" w:cs="Calibri"/>
                <w:color w:val="000000"/>
                <w:lang w:eastAsia="cs-CZ"/>
              </w:rPr>
              <w:t xml:space="preserve"> možná celkový pohled na třídu</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Organizace byla skvělá, děkuji moc, o něco více se mi líbil dopolední blok a kultivovaný projev paní lektorky.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Nemám připomínky, děkuji oběma MŠ, že se otevřely odborné veřejnosti a rovněž za přípravu, která musela být náročná.</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Lepší práce lektorů s ICT (dopolední blok)</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Příště raději prezenční formou!!!</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Konference byla vedena kvalitně, aktivitu (nebo neaktivitu) účastníků "neviditelně" přítomných lektor neovlivní. Možná by pomohlo, kdyby bylo jasně řečeno, zda se bude při práci ve skupině chatovat, nebo odpovídat ústně (v tomto případě třeba se zapnutou kamerou, abychom se viděli). Prodleva ve vyřizování </w:t>
            </w:r>
            <w:proofErr w:type="spellStart"/>
            <w:r w:rsidRPr="0002614F">
              <w:rPr>
                <w:rFonts w:ascii="Calibri" w:eastAsia="Times New Roman" w:hAnsi="Calibri" w:cs="Calibri"/>
                <w:color w:val="000000"/>
                <w:lang w:eastAsia="cs-CZ"/>
              </w:rPr>
              <w:t>chatů</w:t>
            </w:r>
            <w:proofErr w:type="spellEnd"/>
            <w:r w:rsidRPr="0002614F">
              <w:rPr>
                <w:rFonts w:ascii="Calibri" w:eastAsia="Times New Roman" w:hAnsi="Calibri" w:cs="Calibri"/>
                <w:color w:val="000000"/>
                <w:lang w:eastAsia="cs-CZ"/>
              </w:rPr>
              <w:t xml:space="preserve"> může způsobit jejich nesprávnou interpretaci lektorem a ztrátu odvahy účastníka se dále této aktivity účastnit.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Lépe zabezpečit technickou připravenost a dostupnost pro auditorium (v dopoledním WS - to se moc nepovedlo). </w:t>
            </w:r>
            <w:r w:rsidRPr="0002614F">
              <w:rPr>
                <w:rFonts w:ascii="Calibri" w:eastAsia="Times New Roman" w:hAnsi="Calibri" w:cs="Calibri"/>
                <w:color w:val="000000"/>
                <w:lang w:eastAsia="cs-CZ"/>
              </w:rPr>
              <w:br/>
              <w:t>Odpolední WS bylo výborné, ale zúčastnilo se velmi málo účastníků. Možná pro příště rovnoměrněji zorganizovat účast v jednotlivých sekcích.</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Bylo to výborné.</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Zlepšit technické zázemí:-) Ale se světem techniky máme v současné době všichni své zkušenosti a víme, že jsou věci, které občas </w:t>
            </w:r>
            <w:proofErr w:type="gramStart"/>
            <w:r w:rsidRPr="0002614F">
              <w:rPr>
                <w:rFonts w:ascii="Calibri" w:eastAsia="Times New Roman" w:hAnsi="Calibri" w:cs="Calibri"/>
                <w:color w:val="000000"/>
                <w:lang w:eastAsia="cs-CZ"/>
              </w:rPr>
              <w:t>neovlivníme.-)</w:t>
            </w:r>
            <w:proofErr w:type="gramEnd"/>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Nemám žádné konkrétní doporučení.</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Společný program kolem oběda využít plnohodnotně, my jsme s našimi lektorkami skončili včas a pak jsme čekali, jestli se bude nebo nebude něco dít. Slibované sdílení vůbec neproběhl. To mě opravdu mrzelo.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Posílit kapacitu přenosových kanálů (pokud to vůbec jde), aby vysílání nebylo přerušováno.</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Pokud je konference dělena na dopolední a odpolední blok, tak by měl odpolední blok možná navázat nebo otevřít nové téma. Spousta účastníků se odhlásila, protože zjistili, že budou dělat to stejné jako dopoledne.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vést skupiny lektory z přímé praxe</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Nejspíše bych uvítala částečn</w:t>
            </w:r>
            <w:r w:rsidR="0024238C">
              <w:rPr>
                <w:rFonts w:ascii="Calibri" w:eastAsia="Times New Roman" w:hAnsi="Calibri" w:cs="Calibri"/>
                <w:color w:val="000000"/>
                <w:lang w:eastAsia="cs-CZ"/>
              </w:rPr>
              <w:t>o</w:t>
            </w:r>
            <w:r w:rsidRPr="0002614F">
              <w:rPr>
                <w:rFonts w:ascii="Calibri" w:eastAsia="Times New Roman" w:hAnsi="Calibri" w:cs="Calibri"/>
                <w:color w:val="000000"/>
                <w:lang w:eastAsia="cs-CZ"/>
              </w:rPr>
              <w:t>u změnu organizace konference, vím, že online prostor byl ústupkem a jsem moc vděčná, že konference i takto proběhla. Ochota pomoci ze strany organizátorů byla naprosto úžasná! Nevyhovovalo mi ale neustálé putování mezi různými online prostory - chápu, že např. pro vlastní workshopy to jinak nešlo, ale uvítala bych třeba pouze 3 místnosti místo 6. Skvě</w:t>
            </w:r>
            <w:r w:rsidR="0024238C">
              <w:rPr>
                <w:rFonts w:ascii="Calibri" w:eastAsia="Times New Roman" w:hAnsi="Calibri" w:cs="Calibri"/>
                <w:color w:val="000000"/>
                <w:lang w:eastAsia="cs-CZ"/>
              </w:rPr>
              <w:t>lý byl prostor pro společnou dis</w:t>
            </w:r>
            <w:r w:rsidRPr="0002614F">
              <w:rPr>
                <w:rFonts w:ascii="Calibri" w:eastAsia="Times New Roman" w:hAnsi="Calibri" w:cs="Calibri"/>
                <w:color w:val="000000"/>
                <w:lang w:eastAsia="cs-CZ"/>
              </w:rPr>
              <w:t xml:space="preserve">kuzi, ta se ale bohužel příliš nerozproudila (snad protože jsme každý prošli jinými </w:t>
            </w:r>
            <w:proofErr w:type="spellStart"/>
            <w:r w:rsidRPr="0002614F">
              <w:rPr>
                <w:rFonts w:ascii="Calibri" w:eastAsia="Times New Roman" w:hAnsi="Calibri" w:cs="Calibri"/>
                <w:color w:val="000000"/>
                <w:lang w:eastAsia="cs-CZ"/>
              </w:rPr>
              <w:t>worshopy</w:t>
            </w:r>
            <w:proofErr w:type="spellEnd"/>
            <w:r w:rsidRPr="0002614F">
              <w:rPr>
                <w:rFonts w:ascii="Calibri" w:eastAsia="Times New Roman" w:hAnsi="Calibri" w:cs="Calibri"/>
                <w:color w:val="000000"/>
                <w:lang w:eastAsia="cs-CZ"/>
              </w:rPr>
              <w:t>?). Za sebe určitě moc děkuji za velmi ochotný a milý přístup a nabídnutí možnosti se dále vzdělávat.</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Akce byla velmi pečlivě a dobře připravená, bohužel jsem již nestihla přihlásit se na aktivity pro prvostupňové učitele.</w:t>
            </w:r>
          </w:p>
        </w:tc>
      </w:tr>
      <w:tr w:rsidR="0024238C"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tcPr>
          <w:p w:rsidR="0024238C" w:rsidRPr="0002614F" w:rsidRDefault="0024238C" w:rsidP="0002614F">
            <w:pPr>
              <w:spacing w:after="0" w:line="240" w:lineRule="auto"/>
              <w:rPr>
                <w:rFonts w:ascii="Calibri" w:eastAsia="Times New Roman" w:hAnsi="Calibri" w:cs="Calibri"/>
                <w:color w:val="000000"/>
                <w:lang w:eastAsia="cs-CZ"/>
              </w:rPr>
            </w:pP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Mně osobně organizace, průběh i pojetí  jednotlivých seminářů vyhovovaly. Snad jen některá problematika mohla být rozvedena o trochu více, konkrétně mám na mysli zvídavé čtení ve spojení s žáky, kteří mají</w:t>
            </w:r>
            <w:r w:rsidR="0024238C">
              <w:rPr>
                <w:rFonts w:ascii="Calibri" w:eastAsia="Times New Roman" w:hAnsi="Calibri" w:cs="Calibri"/>
                <w:color w:val="000000"/>
                <w:lang w:eastAsia="cs-CZ"/>
              </w:rPr>
              <w:t xml:space="preserve"> různé obtíže v oblasti čtení. N</w:t>
            </w:r>
            <w:r w:rsidRPr="0002614F">
              <w:rPr>
                <w:rFonts w:ascii="Calibri" w:eastAsia="Times New Roman" w:hAnsi="Calibri" w:cs="Calibri"/>
                <w:color w:val="000000"/>
                <w:lang w:eastAsia="cs-CZ"/>
              </w:rPr>
              <w:t>a druhou stranu - projekt je teprve ve svých začátcích, a tak zkušeností není ještě tolik.</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důraz na praktické ukázky</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Nevyhovovalo mi přepínání do jednotlivých učeben - ztrácela jsem se v tom.  </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Zkrátit polední blok - neměl v online provedení smysl, nedošlo k žádné diskuzi.</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Nová škola - lepší vedení diskuze, soudržnější příspěvek</w:t>
            </w:r>
            <w:r w:rsidRPr="0002614F">
              <w:rPr>
                <w:rFonts w:ascii="Calibri" w:eastAsia="Times New Roman" w:hAnsi="Calibri" w:cs="Calibri"/>
                <w:color w:val="000000"/>
                <w:lang w:eastAsia="cs-CZ"/>
              </w:rPr>
              <w:br/>
              <w:t>Pomáháme školám k úspěchu - krásná ukázka vyučovacích hodin (evoluce - schémata)</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Konference byla po obsahové stránce velmi dobře připravena, co se týče technické stránky věci, tak nebylo zprvu jasné, jak máme využít společný čas v místnostech - kdy je čas na společné sdílení a kdy je čas na oběd.</w:t>
            </w:r>
          </w:p>
        </w:tc>
      </w:tr>
      <w:tr w:rsidR="0002614F" w:rsidRPr="0002614F" w:rsidTr="0002614F">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02614F" w:rsidRPr="0002614F" w:rsidRDefault="0002614F" w:rsidP="0002614F">
            <w:pPr>
              <w:spacing w:after="0" w:line="240" w:lineRule="auto"/>
              <w:rPr>
                <w:rFonts w:ascii="Calibri" w:eastAsia="Times New Roman" w:hAnsi="Calibri" w:cs="Calibri"/>
                <w:color w:val="000000"/>
                <w:lang w:eastAsia="cs-CZ"/>
              </w:rPr>
            </w:pPr>
            <w:r w:rsidRPr="0002614F">
              <w:rPr>
                <w:rFonts w:ascii="Calibri" w:eastAsia="Times New Roman" w:hAnsi="Calibri" w:cs="Calibri"/>
                <w:color w:val="000000"/>
                <w:lang w:eastAsia="cs-CZ"/>
              </w:rPr>
              <w:t xml:space="preserve">Líbilo se mi systematické a propracované dělení do skupinek v menším počtu, to bych zachovala i pro příště. </w:t>
            </w:r>
            <w:r w:rsidRPr="0002614F">
              <w:rPr>
                <w:rFonts w:ascii="Calibri" w:eastAsia="Times New Roman" w:hAnsi="Calibri" w:cs="Calibri"/>
                <w:color w:val="000000"/>
                <w:lang w:eastAsia="cs-CZ"/>
              </w:rPr>
              <w:br/>
              <w:t xml:space="preserve">A na co </w:t>
            </w:r>
            <w:proofErr w:type="gramStart"/>
            <w:r w:rsidRPr="0002614F">
              <w:rPr>
                <w:rFonts w:ascii="Calibri" w:eastAsia="Times New Roman" w:hAnsi="Calibri" w:cs="Calibri"/>
                <w:color w:val="000000"/>
                <w:lang w:eastAsia="cs-CZ"/>
              </w:rPr>
              <w:t>nezapomenout,...asi</w:t>
            </w:r>
            <w:proofErr w:type="gramEnd"/>
            <w:r w:rsidRPr="0002614F">
              <w:rPr>
                <w:rFonts w:ascii="Calibri" w:eastAsia="Times New Roman" w:hAnsi="Calibri" w:cs="Calibri"/>
                <w:color w:val="000000"/>
                <w:lang w:eastAsia="cs-CZ"/>
              </w:rPr>
              <w:t xml:space="preserve"> na čas, který v konferencích velmi rychle utíká, obzvláště, je-li téma hodně zajímavé a účastníci mají potřebu sdílet. Doporučila bych nějaký signál pro ukončení časového limitu pro danou část semináře.</w:t>
            </w:r>
          </w:p>
        </w:tc>
      </w:tr>
    </w:tbl>
    <w:p w:rsidR="0002614F" w:rsidRDefault="0002614F"/>
    <w:p w:rsidR="0024238C" w:rsidRDefault="0024238C" w:rsidP="0024238C">
      <w:r>
        <w:br w:type="page"/>
      </w:r>
    </w:p>
    <w:p w:rsidR="0024238C" w:rsidRDefault="0024238C" w:rsidP="0024238C">
      <w:pPr>
        <w:pStyle w:val="Nadpis3"/>
        <w:numPr>
          <w:ilvl w:val="0"/>
          <w:numId w:val="5"/>
        </w:numPr>
      </w:pPr>
      <w:r w:rsidRPr="0024238C">
        <w:t>Požádáme vás také o doporučení systému vzdělávání (centrálnímu řízení, střednímu článku řízení a vedení v územích, vedení škol, ...</w:t>
      </w:r>
    </w:p>
    <w:tbl>
      <w:tblPr>
        <w:tblW w:w="9406" w:type="dxa"/>
        <w:tblCellMar>
          <w:left w:w="70" w:type="dxa"/>
          <w:right w:w="70" w:type="dxa"/>
        </w:tblCellMar>
        <w:tblLook w:val="04A0" w:firstRow="1" w:lastRow="0" w:firstColumn="1" w:lastColumn="0" w:noHBand="0" w:noVBand="1"/>
      </w:tblPr>
      <w:tblGrid>
        <w:gridCol w:w="9406"/>
      </w:tblGrid>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Možnost zúčastnit se motivačních seminářů, získávat doporučení na vhodné materiály, odkazy např. na </w:t>
            </w:r>
            <w:proofErr w:type="spellStart"/>
            <w:r w:rsidRPr="0024238C">
              <w:rPr>
                <w:rFonts w:ascii="Calibri" w:eastAsia="Times New Roman" w:hAnsi="Calibri" w:cs="Calibri"/>
                <w:color w:val="000000"/>
                <w:lang w:eastAsia="cs-CZ"/>
              </w:rPr>
              <w:t>youtube</w:t>
            </w:r>
            <w:proofErr w:type="spellEnd"/>
            <w:r w:rsidRPr="0024238C">
              <w:rPr>
                <w:rFonts w:ascii="Calibri" w:eastAsia="Times New Roman" w:hAnsi="Calibri" w:cs="Calibri"/>
                <w:color w:val="000000"/>
                <w:lang w:eastAsia="cs-CZ"/>
              </w:rPr>
              <w:t>, kde by si mohli aktivitu "osahat" a možnost se setkávat s lidmi stejného smýšlení - sdílení a vzájemná inspirace.</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Lepší podpora od vedení.</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soubor vybraných, vhodných, ozkoušených textů, (jak má vzniknout z projektu NŠ) jelikož to je největší časová položka v přípravách pedagogů (hledání vhodných textů) + soubor možných metod a forem práce, které se k textům hodí</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DVPP tímto  směrem nejen učitelů, ale hlavně vedení - ovládat schopnost rozhovoru</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Myslím, že zkostnatělému učiteli, který jede léta v zajetých kolejích, nepomůže ani nastavení systému, naopak kreativci s tím pracují už nyní. </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Učitelé tu možnost mají, nic jim v tom nebrání, ale učebnice je bohužel stále "zákon".</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zredukovat RVP (tlak na výkon změnit na  individuální přístup a talent žáka)</w:t>
            </w:r>
            <w:r w:rsidRPr="0024238C">
              <w:rPr>
                <w:rFonts w:ascii="Calibri" w:eastAsia="Times New Roman" w:hAnsi="Calibri" w:cs="Calibri"/>
                <w:color w:val="000000"/>
                <w:lang w:eastAsia="cs-CZ"/>
              </w:rPr>
              <w:br/>
              <w:t>- redukce testování a revize úloh v přijímacích testech na SŠ</w:t>
            </w:r>
            <w:r w:rsidRPr="0024238C">
              <w:rPr>
                <w:rFonts w:ascii="Calibri" w:eastAsia="Times New Roman" w:hAnsi="Calibri" w:cs="Calibri"/>
                <w:color w:val="000000"/>
                <w:lang w:eastAsia="cs-CZ"/>
              </w:rPr>
              <w:br/>
              <w:t>- zajistit, aby se z ředitele stal také kvalitní pedagog, který rozezná kvalitní výuku a umí motivovat učitele jako tým</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V mateřské škole nejsou v tomto ohledu pedagogové vázáni ani počtem hodin, ani předmětem. Je jen na nich, kdy aktivity k rozvoji </w:t>
            </w:r>
            <w:proofErr w:type="spellStart"/>
            <w:r w:rsidRPr="0024238C">
              <w:rPr>
                <w:rFonts w:ascii="Calibri" w:eastAsia="Times New Roman" w:hAnsi="Calibri" w:cs="Calibri"/>
                <w:color w:val="000000"/>
                <w:lang w:eastAsia="cs-CZ"/>
              </w:rPr>
              <w:t>předčtenářské</w:t>
            </w:r>
            <w:proofErr w:type="spellEnd"/>
            <w:r w:rsidRPr="0024238C">
              <w:rPr>
                <w:rFonts w:ascii="Calibri" w:eastAsia="Times New Roman" w:hAnsi="Calibri" w:cs="Calibri"/>
                <w:color w:val="000000"/>
                <w:lang w:eastAsia="cs-CZ"/>
              </w:rPr>
              <w:t xml:space="preserve"> gramotnosti zařadí do vzdělávání. Cíle z této oblasti jsou zakotveny v rámcovém vzdělávacím programu, potažmo v ŠVP, preference a schopnosti pedagoga jsou tedy klíčové. Orientaci celé mateřské školy na </w:t>
            </w:r>
            <w:proofErr w:type="spellStart"/>
            <w:r w:rsidRPr="0024238C">
              <w:rPr>
                <w:rFonts w:ascii="Calibri" w:eastAsia="Times New Roman" w:hAnsi="Calibri" w:cs="Calibri"/>
                <w:color w:val="000000"/>
                <w:lang w:eastAsia="cs-CZ"/>
              </w:rPr>
              <w:t>předčtenářskou</w:t>
            </w:r>
            <w:proofErr w:type="spellEnd"/>
            <w:r w:rsidRPr="0024238C">
              <w:rPr>
                <w:rFonts w:ascii="Calibri" w:eastAsia="Times New Roman" w:hAnsi="Calibri" w:cs="Calibri"/>
                <w:color w:val="000000"/>
                <w:lang w:eastAsia="cs-CZ"/>
              </w:rPr>
              <w:t xml:space="preserve"> gramotnost ovlivňuje ředitel.</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Umožnit vzájemnou spolupráci a sdílení nejen na úrovni jedné školy, ale i mezi školami.</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Rozvolnění osnov, aby učitel neměl obavy, že nestihne předepsané učivo. </w:t>
            </w:r>
            <w:r w:rsidRPr="0024238C">
              <w:rPr>
                <w:rFonts w:ascii="Calibri" w:eastAsia="Times New Roman" w:hAnsi="Calibri" w:cs="Calibri"/>
                <w:color w:val="000000"/>
                <w:lang w:eastAsia="cs-CZ"/>
              </w:rPr>
              <w:br/>
              <w:t>Proškolení pedagogů a dostatek dostupných inspirativních lekcí.</w:t>
            </w:r>
            <w:r w:rsidRPr="0024238C">
              <w:rPr>
                <w:rFonts w:ascii="Calibri" w:eastAsia="Times New Roman" w:hAnsi="Calibri" w:cs="Calibri"/>
                <w:color w:val="000000"/>
                <w:lang w:eastAsia="cs-CZ"/>
              </w:rPr>
              <w:br/>
              <w:t xml:space="preserve">Učitelé by se měli v rámci své školy (města) inspirovat a předávat příklady dobré praxe navzájem. </w:t>
            </w:r>
            <w:r w:rsidRPr="0024238C">
              <w:rPr>
                <w:rFonts w:ascii="Calibri" w:eastAsia="Times New Roman" w:hAnsi="Calibri" w:cs="Calibri"/>
                <w:color w:val="000000"/>
                <w:lang w:eastAsia="cs-CZ"/>
              </w:rPr>
              <w:br/>
              <w:t xml:space="preserve">Zdůrazňovat význam práce se zdroji informací na všech stupních vzdělávání. </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Větší osvěta.</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V odpoledním WS byla diskutována udržitelnost projektů týkajících se čtenářské gramotnosti.</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Tvůrčí kolektiv</w:t>
            </w:r>
            <w:r>
              <w:rPr>
                <w:rFonts w:ascii="Calibri" w:eastAsia="Times New Roman" w:hAnsi="Calibri" w:cs="Calibri"/>
                <w:color w:val="000000"/>
                <w:lang w:eastAsia="cs-CZ"/>
              </w:rPr>
              <w:t>,</w:t>
            </w:r>
            <w:r w:rsidRPr="0024238C">
              <w:rPr>
                <w:rFonts w:ascii="Calibri" w:eastAsia="Times New Roman" w:hAnsi="Calibri" w:cs="Calibri"/>
                <w:color w:val="000000"/>
                <w:lang w:eastAsia="cs-CZ"/>
              </w:rPr>
              <w:t xml:space="preserve"> který chce na sobě pracovat a propojovat jednotlivé předměty </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Ze své pozice v projektu MAP mohu doporučit ředitelům a učitelům v území začlenění oborového čtení neučebnicových textů do každodenní práce v různých předmětech.</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Oborové čtení se mě netýkalo, bohužel. Kdybych měla možnost shlédnout a účastnit se odpoledne namísto opakování dopoledního bloku, bylo by to jistě přínosnější a je mi líto, že jsem se mohla ponaučit a dozvědět více.</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dlouhodobá motivace vedení škol, propagace mezi rodičovskou veřejnost</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Přemýšlela jsem právě nad nabídkou a dostupností dětských časopisů typu ABC, 21. století </w:t>
            </w:r>
            <w:proofErr w:type="gramStart"/>
            <w:r w:rsidRPr="0024238C">
              <w:rPr>
                <w:rFonts w:ascii="Calibri" w:eastAsia="Times New Roman" w:hAnsi="Calibri" w:cs="Calibri"/>
                <w:color w:val="000000"/>
                <w:lang w:eastAsia="cs-CZ"/>
              </w:rPr>
              <w:t>Junior a pod., které</w:t>
            </w:r>
            <w:proofErr w:type="gramEnd"/>
            <w:r w:rsidRPr="0024238C">
              <w:rPr>
                <w:rFonts w:ascii="Calibri" w:eastAsia="Times New Roman" w:hAnsi="Calibri" w:cs="Calibri"/>
                <w:color w:val="000000"/>
                <w:lang w:eastAsia="cs-CZ"/>
              </w:rPr>
              <w:t xml:space="preserve"> jsou dost drahé, ale obsahují hodně odborných článků, se kterými se dobře pracuje. V této oblasti by se dalo něco udělat.</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Vytvo</w:t>
            </w:r>
            <w:r>
              <w:rPr>
                <w:rFonts w:ascii="Calibri" w:eastAsia="Times New Roman" w:hAnsi="Calibri" w:cs="Calibri"/>
                <w:color w:val="000000"/>
                <w:lang w:eastAsia="cs-CZ"/>
              </w:rPr>
              <w:t>ř</w:t>
            </w:r>
            <w:r w:rsidRPr="0024238C">
              <w:rPr>
                <w:rFonts w:ascii="Calibri" w:eastAsia="Times New Roman" w:hAnsi="Calibri" w:cs="Calibri"/>
                <w:color w:val="000000"/>
                <w:lang w:eastAsia="cs-CZ"/>
              </w:rPr>
              <w:t>it volné hodiny na dílny čtení a pisatelství.</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Zvýšení profesní zdatnosti učitelů a jejich motivace k vytváření vhodných podmínek pro zvyšování podpory čtenářských dovedností žáků a účelné využívání představených metodických postupů ve výuce.</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Co by se muselo stát? Změna v přístupu u některých učitelů. Pochopení toho, že i učitel se musí neustále učit, hledat jiné přístupy, možnosti, porozumění tomu, že je průvodcem při učení. Odstoupit od toho, že určitou kapitolu musím probrat naprosto podrobně se všemi pojmy apod. Někdy nevím, zda "pouhá" změna RVP vlastně pomůže.</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odborné vedení</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 xml:space="preserve">Doporučila bych - centrální řízení, vedení škol a jednotlivým učitelům. </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Seznámit s oborovým čtením  učitele oborových předmětů, ukázat jim jeho výhody, nabídnout jim materiály a ukázat jim způsob práce s nimi.</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r w:rsidRPr="0024238C">
              <w:rPr>
                <w:rFonts w:ascii="Calibri" w:eastAsia="Times New Roman" w:hAnsi="Calibri" w:cs="Calibri"/>
                <w:color w:val="000000"/>
                <w:lang w:eastAsia="cs-CZ"/>
              </w:rPr>
              <w:t>Zavádět možnost oborového čtení už do vysokoškolské přípravy učitelů, naučit učitele pracovat s odbornými texty ve všech předmětech.</w:t>
            </w:r>
          </w:p>
        </w:tc>
      </w:tr>
      <w:tr w:rsidR="0024238C" w:rsidRPr="0024238C" w:rsidTr="0024238C">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rsidR="0024238C" w:rsidRPr="0024238C" w:rsidRDefault="0024238C" w:rsidP="0024238C">
            <w:pPr>
              <w:spacing w:after="0" w:line="240" w:lineRule="auto"/>
              <w:rPr>
                <w:rFonts w:ascii="Calibri" w:eastAsia="Times New Roman" w:hAnsi="Calibri" w:cs="Calibri"/>
                <w:color w:val="000000"/>
                <w:lang w:eastAsia="cs-CZ"/>
              </w:rPr>
            </w:pPr>
            <w:bookmarkStart w:id="0" w:name="_GoBack"/>
            <w:bookmarkEnd w:id="0"/>
            <w:r w:rsidRPr="0024238C">
              <w:rPr>
                <w:rFonts w:ascii="Calibri" w:eastAsia="Times New Roman" w:hAnsi="Calibri" w:cs="Calibri"/>
                <w:color w:val="000000"/>
                <w:lang w:eastAsia="cs-CZ"/>
              </w:rPr>
              <w:t xml:space="preserve">Děkuji za poslední otázku. Myslím si, že by se na školách mohl hodit nějaký "nápadník - </w:t>
            </w:r>
            <w:proofErr w:type="spellStart"/>
            <w:r w:rsidRPr="0024238C">
              <w:rPr>
                <w:rFonts w:ascii="Calibri" w:eastAsia="Times New Roman" w:hAnsi="Calibri" w:cs="Calibri"/>
                <w:color w:val="000000"/>
                <w:lang w:eastAsia="cs-CZ"/>
              </w:rPr>
              <w:t>inspiromat</w:t>
            </w:r>
            <w:proofErr w:type="spellEnd"/>
            <w:r w:rsidRPr="0024238C">
              <w:rPr>
                <w:rFonts w:ascii="Calibri" w:eastAsia="Times New Roman" w:hAnsi="Calibri" w:cs="Calibri"/>
                <w:color w:val="000000"/>
                <w:lang w:eastAsia="cs-CZ"/>
              </w:rPr>
              <w:t xml:space="preserve">" pro učitele - pedagogy s ukázkami takovéhoto oborového čtení neučebnicových textů. Vnímám, že učitelé povětšinou mají málo času na vyhledávání nápadů na Googlu </w:t>
            </w:r>
            <w:proofErr w:type="gramStart"/>
            <w:r w:rsidRPr="0024238C">
              <w:rPr>
                <w:rFonts w:ascii="Calibri" w:eastAsia="Times New Roman" w:hAnsi="Calibri" w:cs="Calibri"/>
                <w:color w:val="000000"/>
                <w:lang w:eastAsia="cs-CZ"/>
              </w:rPr>
              <w:t>apod...takový</w:t>
            </w:r>
            <w:proofErr w:type="gramEnd"/>
            <w:r w:rsidRPr="0024238C">
              <w:rPr>
                <w:rFonts w:ascii="Calibri" w:eastAsia="Times New Roman" w:hAnsi="Calibri" w:cs="Calibri"/>
                <w:color w:val="000000"/>
                <w:lang w:eastAsia="cs-CZ"/>
              </w:rPr>
              <w:t xml:space="preserve"> ucelený, zpracovaný soubor inspirací - něco jako právě připravujeme v </w:t>
            </w:r>
            <w:proofErr w:type="spellStart"/>
            <w:r w:rsidRPr="0024238C">
              <w:rPr>
                <w:rFonts w:ascii="Calibri" w:eastAsia="Times New Roman" w:hAnsi="Calibri" w:cs="Calibri"/>
                <w:color w:val="000000"/>
                <w:lang w:eastAsia="cs-CZ"/>
              </w:rPr>
              <w:t>JOBu</w:t>
            </w:r>
            <w:proofErr w:type="spellEnd"/>
            <w:r w:rsidRPr="0024238C">
              <w:rPr>
                <w:rFonts w:ascii="Calibri" w:eastAsia="Times New Roman" w:hAnsi="Calibri" w:cs="Calibri"/>
                <w:color w:val="000000"/>
                <w:lang w:eastAsia="cs-CZ"/>
              </w:rPr>
              <w:t xml:space="preserve"> (</w:t>
            </w:r>
            <w:proofErr w:type="spellStart"/>
            <w:r w:rsidRPr="0024238C">
              <w:rPr>
                <w:rFonts w:ascii="Calibri" w:eastAsia="Times New Roman" w:hAnsi="Calibri" w:cs="Calibri"/>
                <w:color w:val="000000"/>
                <w:lang w:eastAsia="cs-CZ"/>
              </w:rPr>
              <w:t>ŽUMky</w:t>
            </w:r>
            <w:proofErr w:type="spellEnd"/>
            <w:r w:rsidRPr="0024238C">
              <w:rPr>
                <w:rFonts w:ascii="Calibri" w:eastAsia="Times New Roman" w:hAnsi="Calibri" w:cs="Calibri"/>
                <w:color w:val="000000"/>
                <w:lang w:eastAsia="cs-CZ"/>
              </w:rPr>
              <w:t xml:space="preserve"> -živý učební materiál) by se jim mohl hodit:)</w:t>
            </w:r>
            <w:r w:rsidRPr="0024238C">
              <w:rPr>
                <w:rFonts w:ascii="Calibri" w:eastAsia="Times New Roman" w:hAnsi="Calibri" w:cs="Calibri"/>
                <w:color w:val="000000"/>
                <w:lang w:eastAsia="cs-CZ"/>
              </w:rPr>
              <w:br/>
              <w:t>Na závěr ještě jednou posílám poděkování za velmi příjemný den, strávený na této konferenci.</w:t>
            </w:r>
          </w:p>
        </w:tc>
      </w:tr>
    </w:tbl>
    <w:p w:rsidR="0024238C" w:rsidRDefault="0024238C"/>
    <w:sectPr w:rsidR="0024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D0B45"/>
    <w:multiLevelType w:val="hybridMultilevel"/>
    <w:tmpl w:val="83CE1D98"/>
    <w:lvl w:ilvl="0" w:tplc="DF4E5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01537BE"/>
    <w:multiLevelType w:val="hybridMultilevel"/>
    <w:tmpl w:val="001C8532"/>
    <w:lvl w:ilvl="0" w:tplc="874269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D46DBC"/>
    <w:multiLevelType w:val="hybridMultilevel"/>
    <w:tmpl w:val="AC1E9FB0"/>
    <w:lvl w:ilvl="0" w:tplc="C068FB7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8E6E6C"/>
    <w:multiLevelType w:val="hybridMultilevel"/>
    <w:tmpl w:val="FAEE4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A4122F"/>
    <w:multiLevelType w:val="hybridMultilevel"/>
    <w:tmpl w:val="AFD2A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4F"/>
    <w:rsid w:val="0002614F"/>
    <w:rsid w:val="00157DB9"/>
    <w:rsid w:val="0024238C"/>
    <w:rsid w:val="003E1697"/>
    <w:rsid w:val="005C297A"/>
    <w:rsid w:val="006A5B22"/>
    <w:rsid w:val="007033FE"/>
    <w:rsid w:val="00D249EB"/>
    <w:rsid w:val="00EA5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5311"/>
  <w15:chartTrackingRefBased/>
  <w15:docId w15:val="{46C81291-8709-4C9C-9CED-11EFDCE4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26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26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261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6A5B22"/>
    <w:pPr>
      <w:numPr>
        <w:ilvl w:val="1"/>
      </w:numPr>
      <w:spacing w:line="240" w:lineRule="auto"/>
    </w:pPr>
    <w:rPr>
      <w:rFonts w:eastAsiaTheme="minorEastAsia"/>
      <w:color w:val="000000" w:themeColor="text1"/>
      <w:spacing w:val="15"/>
      <w:u w:val="single"/>
    </w:rPr>
  </w:style>
  <w:style w:type="character" w:customStyle="1" w:styleId="PodnadpisChar">
    <w:name w:val="Podnadpis Char"/>
    <w:basedOn w:val="Standardnpsmoodstavce"/>
    <w:link w:val="Podnadpis"/>
    <w:uiPriority w:val="11"/>
    <w:rsid w:val="006A5B22"/>
    <w:rPr>
      <w:rFonts w:eastAsiaTheme="minorEastAsia"/>
      <w:color w:val="000000" w:themeColor="text1"/>
      <w:spacing w:val="15"/>
      <w:u w:val="single"/>
    </w:rPr>
  </w:style>
  <w:style w:type="paragraph" w:styleId="Odstavecseseznamem">
    <w:name w:val="List Paragraph"/>
    <w:basedOn w:val="Normln"/>
    <w:uiPriority w:val="34"/>
    <w:qFormat/>
    <w:rsid w:val="0002614F"/>
    <w:pPr>
      <w:ind w:left="720"/>
      <w:contextualSpacing/>
    </w:pPr>
  </w:style>
  <w:style w:type="character" w:customStyle="1" w:styleId="Nadpis1Char">
    <w:name w:val="Nadpis 1 Char"/>
    <w:basedOn w:val="Standardnpsmoodstavce"/>
    <w:link w:val="Nadpis1"/>
    <w:uiPriority w:val="9"/>
    <w:rsid w:val="0002614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2614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0261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611">
      <w:bodyDiv w:val="1"/>
      <w:marLeft w:val="0"/>
      <w:marRight w:val="0"/>
      <w:marTop w:val="0"/>
      <w:marBottom w:val="0"/>
      <w:divBdr>
        <w:top w:val="none" w:sz="0" w:space="0" w:color="auto"/>
        <w:left w:val="none" w:sz="0" w:space="0" w:color="auto"/>
        <w:bottom w:val="none" w:sz="0" w:space="0" w:color="auto"/>
        <w:right w:val="none" w:sz="0" w:space="0" w:color="auto"/>
      </w:divBdr>
    </w:div>
    <w:div w:id="699551948">
      <w:bodyDiv w:val="1"/>
      <w:marLeft w:val="0"/>
      <w:marRight w:val="0"/>
      <w:marTop w:val="0"/>
      <w:marBottom w:val="0"/>
      <w:divBdr>
        <w:top w:val="none" w:sz="0" w:space="0" w:color="auto"/>
        <w:left w:val="none" w:sz="0" w:space="0" w:color="auto"/>
        <w:bottom w:val="none" w:sz="0" w:space="0" w:color="auto"/>
        <w:right w:val="none" w:sz="0" w:space="0" w:color="auto"/>
      </w:divBdr>
    </w:div>
    <w:div w:id="1204714009">
      <w:bodyDiv w:val="1"/>
      <w:marLeft w:val="0"/>
      <w:marRight w:val="0"/>
      <w:marTop w:val="0"/>
      <w:marBottom w:val="0"/>
      <w:divBdr>
        <w:top w:val="none" w:sz="0" w:space="0" w:color="auto"/>
        <w:left w:val="none" w:sz="0" w:space="0" w:color="auto"/>
        <w:bottom w:val="none" w:sz="0" w:space="0" w:color="auto"/>
        <w:right w:val="none" w:sz="0" w:space="0" w:color="auto"/>
      </w:divBdr>
    </w:div>
    <w:div w:id="1703630668">
      <w:bodyDiv w:val="1"/>
      <w:marLeft w:val="0"/>
      <w:marRight w:val="0"/>
      <w:marTop w:val="0"/>
      <w:marBottom w:val="0"/>
      <w:divBdr>
        <w:top w:val="none" w:sz="0" w:space="0" w:color="auto"/>
        <w:left w:val="none" w:sz="0" w:space="0" w:color="auto"/>
        <w:bottom w:val="none" w:sz="0" w:space="0" w:color="auto"/>
        <w:right w:val="none" w:sz="0" w:space="0" w:color="auto"/>
      </w:divBdr>
    </w:div>
    <w:div w:id="1785418044">
      <w:bodyDiv w:val="1"/>
      <w:marLeft w:val="0"/>
      <w:marRight w:val="0"/>
      <w:marTop w:val="0"/>
      <w:marBottom w:val="0"/>
      <w:divBdr>
        <w:top w:val="none" w:sz="0" w:space="0" w:color="auto"/>
        <w:left w:val="none" w:sz="0" w:space="0" w:color="auto"/>
        <w:bottom w:val="none" w:sz="0" w:space="0" w:color="auto"/>
        <w:right w:val="none" w:sz="0" w:space="0" w:color="auto"/>
      </w:divBdr>
    </w:div>
    <w:div w:id="1798524695">
      <w:bodyDiv w:val="1"/>
      <w:marLeft w:val="0"/>
      <w:marRight w:val="0"/>
      <w:marTop w:val="0"/>
      <w:marBottom w:val="0"/>
      <w:divBdr>
        <w:top w:val="none" w:sz="0" w:space="0" w:color="auto"/>
        <w:left w:val="none" w:sz="0" w:space="0" w:color="auto"/>
        <w:bottom w:val="none" w:sz="0" w:space="0" w:color="auto"/>
        <w:right w:val="none" w:sz="0" w:space="0" w:color="auto"/>
      </w:divBdr>
    </w:div>
    <w:div w:id="20795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3103</Words>
  <Characters>18312</Characters>
  <Application>Microsoft Office Word</Application>
  <DocSecurity>0</DocSecurity>
  <Lines>152</Lines>
  <Paragraphs>42</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
      <vt:lpstr>8. minikonference OP ČG PPUČ</vt:lpstr>
      <vt:lpstr>    Zpětná vazba účastníků</vt:lpstr>
      <vt:lpstr>        Co jste se naučil na dopoledním workshopu?</vt:lpstr>
      <vt:lpstr>        Co jste se naučil na odpoledním workshopu?</vt:lpstr>
      <vt:lpstr>        naplnění cíle minikonference: První cíl konference byl inspirovat vás k podpoře </vt:lpstr>
      <vt:lpstr>        naplnění cíle minikonference: Druhý cíl konference byl inspirovat vás k podpoře </vt:lpstr>
      <vt:lpstr>        Zajímá nás také doporučení organizátorům a lektorům, aby byla konference příště </vt:lpstr>
      <vt:lpstr>        Požádáme vás také o doporučení systému vzdělávání (centrálnímu řízení, střednímu</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Koubek Petr</dc:creator>
  <cp:keywords/>
  <dc:description/>
  <cp:lastModifiedBy>Koubek Petr</cp:lastModifiedBy>
  <cp:revision>1</cp:revision>
  <dcterms:created xsi:type="dcterms:W3CDTF">2021-01-18T14:55:00Z</dcterms:created>
  <dcterms:modified xsi:type="dcterms:W3CDTF">2021-01-18T15:08:00Z</dcterms:modified>
</cp:coreProperties>
</file>