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DB2" w:rsidRDefault="00B2391A" w:rsidP="00B2391A">
      <w:pPr>
        <w:pStyle w:val="Nadpis1"/>
      </w:pPr>
      <w:r>
        <w:t>Soubor odpovědí účastníků na dotazník před setkáním</w:t>
      </w:r>
    </w:p>
    <w:p w:rsidR="00B2391A" w:rsidRDefault="00B2391A" w:rsidP="00C01B34"/>
    <w:p w:rsidR="00B2391A" w:rsidRDefault="00B2391A" w:rsidP="00B2391A">
      <w:pPr>
        <w:pStyle w:val="Nadpis2"/>
        <w:rPr>
          <w:rStyle w:val="Zdraznnjemn"/>
          <w:i w:val="0"/>
        </w:rPr>
      </w:pPr>
      <w:r>
        <w:rPr>
          <w:rStyle w:val="Zdraznnjemn"/>
          <w:i w:val="0"/>
        </w:rPr>
        <w:t xml:space="preserve">7. </w:t>
      </w:r>
      <w:proofErr w:type="spellStart"/>
      <w:r>
        <w:rPr>
          <w:rStyle w:val="Zdraznnjemn"/>
          <w:i w:val="0"/>
        </w:rPr>
        <w:t>minikonference</w:t>
      </w:r>
      <w:proofErr w:type="spellEnd"/>
      <w:r>
        <w:rPr>
          <w:rStyle w:val="Zdraznnjemn"/>
          <w:i w:val="0"/>
        </w:rPr>
        <w:t xml:space="preserve"> odborného panelu čtenářské gramotnosti PPUČ</w:t>
      </w:r>
    </w:p>
    <w:p w:rsidR="00B2391A" w:rsidRDefault="00B2391A" w:rsidP="00B2391A">
      <w:r>
        <w:t>18. 5. 2020; online</w:t>
      </w:r>
    </w:p>
    <w:p w:rsidR="00B2391A" w:rsidRDefault="00B2391A" w:rsidP="00B2391A">
      <w:r>
        <w:t>Respondenti: MAP, ČŠI, projekty (jako SCIO, Nová škola), NPI ČR, MŠMT, pedagogičtí pracovníci škol.</w:t>
      </w:r>
    </w:p>
    <w:p w:rsidR="00B2391A" w:rsidRDefault="00B2391A" w:rsidP="00B2391A">
      <w:r>
        <w:t>N = 24</w:t>
      </w:r>
    </w:p>
    <w:p w:rsidR="00B2391A" w:rsidRDefault="00B2391A" w:rsidP="00B2391A">
      <w:pPr>
        <w:pStyle w:val="Nadpis3"/>
      </w:pPr>
      <w:r>
        <w:t xml:space="preserve">1. </w:t>
      </w:r>
      <w:r>
        <w:t>Kam jste ve své organizaci (MAP, ČŠI, individuálním projektu apod.) došli v rozvíjení ČG v předmětech/oborech vzdělávání na ZŠ?</w:t>
      </w:r>
    </w:p>
    <w:tbl>
      <w:tblPr>
        <w:tblW w:w="9054" w:type="dxa"/>
        <w:tblCellMar>
          <w:left w:w="0" w:type="dxa"/>
          <w:right w:w="0" w:type="dxa"/>
        </w:tblCellMar>
        <w:tblLook w:val="04A0" w:firstRow="1" w:lastRow="0" w:firstColumn="1" w:lastColumn="0" w:noHBand="0" w:noVBand="1"/>
      </w:tblPr>
      <w:tblGrid>
        <w:gridCol w:w="9054"/>
      </w:tblGrid>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sestavili jsme v </w:t>
            </w:r>
            <w:proofErr w:type="gramStart"/>
            <w:r w:rsidRPr="00B2391A">
              <w:rPr>
                <w:rFonts w:ascii="Arial" w:eastAsia="Times New Roman" w:hAnsi="Arial" w:cs="Arial"/>
                <w:sz w:val="20"/>
                <w:szCs w:val="20"/>
                <w:lang w:eastAsia="cs-CZ"/>
              </w:rPr>
              <w:t>MAP</w:t>
            </w:r>
            <w:proofErr w:type="gramEnd"/>
            <w:r w:rsidRPr="00B2391A">
              <w:rPr>
                <w:rFonts w:ascii="Arial" w:eastAsia="Times New Roman" w:hAnsi="Arial" w:cs="Arial"/>
                <w:sz w:val="20"/>
                <w:szCs w:val="20"/>
                <w:lang w:eastAsia="cs-CZ"/>
              </w:rPr>
              <w:t xml:space="preserve"> pracovní skupinu, schází se pravidelně, budujeme čtenářské kufry, vytváříme web se zajímavými odkazy, ve škole pracujeme s žáky podle OVU</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Neustále rozvíjíme čtenářské strategie, pracujeme s texty i v naukových předmětech</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Během svých hodin ČJ s dětmi pracuji s texty metodami RWCT, snažím se ČG šířit v celé škole (projekty, spoluprací mezi třídami, aktuálně tvorbou nové školní knihovny...) - nemohu říct, že jsem někam došla, ale jsem na cestě:-)</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Ve škole zavádíme metody RWCT napříč předměty už pátým rokem. Vytváříme společné projekty. Učitelé sdílejí, ale zatím jen ve dvojicích. Na škole metody i v hodinách ukazuje mentor, to se ukázalo jako velmi přínosné. Učitelé začali experimentovat a zkoušet v hodinách. Pracujeme s formativním hodnocením. </w:t>
            </w:r>
            <w:r w:rsidRPr="00B2391A">
              <w:rPr>
                <w:rFonts w:ascii="Arial" w:eastAsia="Times New Roman" w:hAnsi="Arial" w:cs="Arial"/>
                <w:sz w:val="20"/>
                <w:szCs w:val="20"/>
                <w:lang w:eastAsia="cs-CZ"/>
              </w:rPr>
              <w:br/>
              <w:t xml:space="preserve">V </w:t>
            </w:r>
            <w:proofErr w:type="gramStart"/>
            <w:r w:rsidRPr="00B2391A">
              <w:rPr>
                <w:rFonts w:ascii="Arial" w:eastAsia="Times New Roman" w:hAnsi="Arial" w:cs="Arial"/>
                <w:sz w:val="20"/>
                <w:szCs w:val="20"/>
                <w:lang w:eastAsia="cs-CZ"/>
              </w:rPr>
              <w:t>MAP</w:t>
            </w:r>
            <w:proofErr w:type="gramEnd"/>
            <w:r w:rsidRPr="00B2391A">
              <w:rPr>
                <w:rFonts w:ascii="Arial" w:eastAsia="Times New Roman" w:hAnsi="Arial" w:cs="Arial"/>
                <w:sz w:val="20"/>
                <w:szCs w:val="20"/>
                <w:lang w:eastAsia="cs-CZ"/>
              </w:rPr>
              <w:t xml:space="preserve"> se pracovní skupina zaměřila na zavádění metod RWCT do praxe a společné sdílení.</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V MAP ORP Rakovník jsme v oblasti podpory rozvoje ČG došli díky dotazníkovému šetření k následujícím oblastem, na které je potřeba se v nadcházejícím období zaměřit: práce s textem, komunikační projev, podpora výuky slohu, </w:t>
            </w:r>
            <w:proofErr w:type="spellStart"/>
            <w:r w:rsidRPr="00B2391A">
              <w:rPr>
                <w:rFonts w:ascii="Arial" w:eastAsia="Times New Roman" w:hAnsi="Arial" w:cs="Arial"/>
                <w:sz w:val="20"/>
                <w:szCs w:val="20"/>
                <w:lang w:eastAsia="cs-CZ"/>
              </w:rPr>
              <w:t>předčtenářská</w:t>
            </w:r>
            <w:proofErr w:type="spellEnd"/>
            <w:r w:rsidRPr="00B2391A">
              <w:rPr>
                <w:rFonts w:ascii="Arial" w:eastAsia="Times New Roman" w:hAnsi="Arial" w:cs="Arial"/>
                <w:sz w:val="20"/>
                <w:szCs w:val="20"/>
                <w:lang w:eastAsia="cs-CZ"/>
              </w:rPr>
              <w:t xml:space="preserve"> gramotnost, podpora dramatické činnosti, gramatika, literatura </w:t>
            </w:r>
            <w:proofErr w:type="gramStart"/>
            <w:r w:rsidRPr="00B2391A">
              <w:rPr>
                <w:rFonts w:ascii="Arial" w:eastAsia="Times New Roman" w:hAnsi="Arial" w:cs="Arial"/>
                <w:sz w:val="20"/>
                <w:szCs w:val="20"/>
                <w:lang w:eastAsia="cs-CZ"/>
              </w:rPr>
              <w:t>21.století</w:t>
            </w:r>
            <w:proofErr w:type="gramEnd"/>
            <w:r w:rsidRPr="00B2391A">
              <w:rPr>
                <w:rFonts w:ascii="Arial" w:eastAsia="Times New Roman" w:hAnsi="Arial" w:cs="Arial"/>
                <w:sz w:val="20"/>
                <w:szCs w:val="20"/>
                <w:lang w:eastAsia="cs-CZ"/>
              </w:rPr>
              <w:t xml:space="preserve"> a poezie</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V rámci </w:t>
            </w:r>
            <w:proofErr w:type="spellStart"/>
            <w:r w:rsidRPr="00B2391A">
              <w:rPr>
                <w:rFonts w:ascii="Arial" w:eastAsia="Times New Roman" w:hAnsi="Arial" w:cs="Arial"/>
                <w:sz w:val="20"/>
                <w:szCs w:val="20"/>
                <w:lang w:eastAsia="cs-CZ"/>
              </w:rPr>
              <w:t>IPs</w:t>
            </w:r>
            <w:proofErr w:type="spellEnd"/>
            <w:r w:rsidRPr="00B2391A">
              <w:rPr>
                <w:rFonts w:ascii="Arial" w:eastAsia="Times New Roman" w:hAnsi="Arial" w:cs="Arial"/>
                <w:sz w:val="20"/>
                <w:szCs w:val="20"/>
                <w:lang w:eastAsia="cs-CZ"/>
              </w:rPr>
              <w:t xml:space="preserve"> hledám možnosti, jak podpořit oborové čtení a obecně posilovat funkční (čtenářskou) gramotnosti žáků E oborů – pátrám zejména po způsobech, jak využít potenciálu čtenářských klubů a vrstevnického učení, a zahájila jsem v tomto směru diskuzi s kolegy z KISK MUNI o možném pilotu v rámci odborné praxe jejich studentů. Pokud otázka směřuje i na to, kde jsem osobně, tak se nacházím (vzhledem k nepůsobení v pedagogické roli) ve fázi osobního tréninku vyhledávání textů, odhalování jejich didaktického potenciálu a konkrétních postupů, jak s textem pracovat (jakou metodu, techniku použít pro kterou ČS). V tomto kontextu jsem si dala jako výzvu zapojit se do iniciativy H-Edu a zkusit vytvořit několik návrhů lekcí (pracovních listů) s využitím oborového čtení ve 2. třídě ZŠ (motivována aktuální domácí výukou ;)</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Ve škole máme čtenářské dílny, vlastní knihovnu, v rámci literatury hrajeme "hry" s knihami, co si žáci donesou. V </w:t>
            </w:r>
            <w:proofErr w:type="gramStart"/>
            <w:r w:rsidRPr="00B2391A">
              <w:rPr>
                <w:rFonts w:ascii="Arial" w:eastAsia="Times New Roman" w:hAnsi="Arial" w:cs="Arial"/>
                <w:sz w:val="20"/>
                <w:szCs w:val="20"/>
                <w:lang w:eastAsia="cs-CZ"/>
              </w:rPr>
              <w:t>MAP</w:t>
            </w:r>
            <w:proofErr w:type="gramEnd"/>
            <w:r w:rsidRPr="00B2391A">
              <w:rPr>
                <w:rFonts w:ascii="Arial" w:eastAsia="Times New Roman" w:hAnsi="Arial" w:cs="Arial"/>
                <w:sz w:val="20"/>
                <w:szCs w:val="20"/>
                <w:lang w:eastAsia="cs-CZ"/>
              </w:rPr>
              <w:t xml:space="preserve"> plánujeme projekt tvůrčího psaní - tvorba společného kalendáře s ukázkami textů, dále "sdílenou knihovnu" s pracovními listy - to je však zatím vše v počátku.</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Většina škol na našem území by pro rozvoj ČG uvítala praktické semináře formou workshopů nebo besed s autory, dále také E- </w:t>
            </w:r>
            <w:proofErr w:type="spellStart"/>
            <w:r w:rsidRPr="00B2391A">
              <w:rPr>
                <w:rFonts w:ascii="Arial" w:eastAsia="Times New Roman" w:hAnsi="Arial" w:cs="Arial"/>
                <w:sz w:val="20"/>
                <w:szCs w:val="20"/>
                <w:lang w:eastAsia="cs-CZ"/>
              </w:rPr>
              <w:t>learningové</w:t>
            </w:r>
            <w:proofErr w:type="spellEnd"/>
            <w:r w:rsidRPr="00B2391A">
              <w:rPr>
                <w:rFonts w:ascii="Arial" w:eastAsia="Times New Roman" w:hAnsi="Arial" w:cs="Arial"/>
                <w:sz w:val="20"/>
                <w:szCs w:val="20"/>
                <w:lang w:eastAsia="cs-CZ"/>
              </w:rPr>
              <w:t xml:space="preserve"> kurzy nebo sdílení zkušeností formou ukázkových hodin, a to na tyto témata: Práce s textem, komunikační projev, </w:t>
            </w:r>
            <w:proofErr w:type="spellStart"/>
            <w:r w:rsidRPr="00B2391A">
              <w:rPr>
                <w:rFonts w:ascii="Arial" w:eastAsia="Times New Roman" w:hAnsi="Arial" w:cs="Arial"/>
                <w:sz w:val="20"/>
                <w:szCs w:val="20"/>
                <w:lang w:eastAsia="cs-CZ"/>
              </w:rPr>
              <w:t>předčtenářská</w:t>
            </w:r>
            <w:proofErr w:type="spellEnd"/>
            <w:r w:rsidRPr="00B2391A">
              <w:rPr>
                <w:rFonts w:ascii="Arial" w:eastAsia="Times New Roman" w:hAnsi="Arial" w:cs="Arial"/>
                <w:sz w:val="20"/>
                <w:szCs w:val="20"/>
                <w:lang w:eastAsia="cs-CZ"/>
              </w:rPr>
              <w:t xml:space="preserve"> gramotnost, podpora výuky slohu, literatura 21. století a poezie, gramatika, ..</w:t>
            </w:r>
          </w:p>
        </w:tc>
      </w:tr>
    </w:tbl>
    <w:p w:rsidR="00A47F79" w:rsidRDefault="00A47F79" w:rsidP="00B2391A">
      <w:pPr>
        <w:spacing w:after="0" w:line="240" w:lineRule="auto"/>
        <w:rPr>
          <w:rFonts w:ascii="Arial" w:eastAsia="Times New Roman" w:hAnsi="Arial" w:cs="Arial"/>
          <w:sz w:val="20"/>
          <w:szCs w:val="20"/>
          <w:lang w:eastAsia="cs-CZ"/>
        </w:rPr>
        <w:sectPr w:rsidR="00A47F79" w:rsidSect="0042356C">
          <w:headerReference w:type="default" r:id="rId6"/>
          <w:footerReference w:type="default" r:id="rId7"/>
          <w:pgSz w:w="11906" w:h="16838"/>
          <w:pgMar w:top="2552" w:right="1418" w:bottom="2268" w:left="1418" w:header="680" w:footer="567" w:gutter="0"/>
          <w:cols w:space="708"/>
          <w:docGrid w:linePitch="360"/>
        </w:sectPr>
      </w:pPr>
    </w:p>
    <w:tbl>
      <w:tblPr>
        <w:tblW w:w="9054" w:type="dxa"/>
        <w:tblCellMar>
          <w:left w:w="0" w:type="dxa"/>
          <w:right w:w="0" w:type="dxa"/>
        </w:tblCellMar>
        <w:tblLook w:val="04A0" w:firstRow="1" w:lastRow="0" w:firstColumn="1" w:lastColumn="0" w:noHBand="0" w:noVBand="1"/>
      </w:tblPr>
      <w:tblGrid>
        <w:gridCol w:w="9054"/>
      </w:tblGrid>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lastRenderedPageBreak/>
              <w:t>Je třeba nejen teoretizovat a chytře žvanit, ale připravit kolegům konkrétní texty s konkrétními úkoly. Něco, co stačí strčit do mikrovlnky a ohřát.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Zatím jsme na začátku. Podařilo se nám zrealizovat pro pedagogy okresu seminář s ochutnávkou metod KM využitelných v oborových předmětech a v rámci CKP vyzkoušet některé metody při práci s texty.</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V rámci MAP Turnovsko II jsme se zúčastnila kurzu Čtením a psaním ke kritickému myšlení.</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Zařazeny pravidelné čtenářské besedy do výuky, aktivní spolupráce s místní knihovnou, podpora čtenářských koutků a pořizování literatury do škol.</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Problematice se věnujeme intenzivně se studenty v seminářích a s učiteli v dalším vzdělávání pedagogických pracovníků. Zaměřujeme se na metody a formy práce, jejichž pomocí lze rozvíjet ČG.</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funguje CKP - centrum kolegiální</w:t>
            </w:r>
            <w:r w:rsidRPr="00B2391A">
              <w:rPr>
                <w:rFonts w:ascii="Arial" w:eastAsia="Times New Roman" w:hAnsi="Arial" w:cs="Arial"/>
                <w:sz w:val="20"/>
                <w:szCs w:val="20"/>
                <w:lang w:eastAsia="cs-CZ"/>
              </w:rPr>
              <w:t xml:space="preserve"> podpory</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V návaznosti na naše předchozí dlouhod</w:t>
            </w:r>
            <w:r>
              <w:rPr>
                <w:rFonts w:ascii="Arial" w:eastAsia="Times New Roman" w:hAnsi="Arial" w:cs="Arial"/>
                <w:sz w:val="20"/>
                <w:szCs w:val="20"/>
                <w:lang w:eastAsia="cs-CZ"/>
              </w:rPr>
              <w:t>ob</w:t>
            </w:r>
            <w:r w:rsidRPr="00B2391A">
              <w:rPr>
                <w:rFonts w:ascii="Arial" w:eastAsia="Times New Roman" w:hAnsi="Arial" w:cs="Arial"/>
                <w:sz w:val="20"/>
                <w:szCs w:val="20"/>
                <w:lang w:eastAsia="cs-CZ"/>
              </w:rPr>
              <w:t xml:space="preserve">é snažení v oblasti rozvoje čtenářství jsme dospěli k nutnosti otevřít v základních školách aktivněji i téma oborového čtení - cítíme, že na to nazrál čas. V </w:t>
            </w:r>
            <w:proofErr w:type="gramStart"/>
            <w:r w:rsidRPr="00B2391A">
              <w:rPr>
                <w:rFonts w:ascii="Arial" w:eastAsia="Times New Roman" w:hAnsi="Arial" w:cs="Arial"/>
                <w:sz w:val="20"/>
                <w:szCs w:val="20"/>
                <w:lang w:eastAsia="cs-CZ"/>
              </w:rPr>
              <w:t>dubnu jsme v poněkud</w:t>
            </w:r>
            <w:proofErr w:type="gramEnd"/>
            <w:r w:rsidRPr="00B2391A">
              <w:rPr>
                <w:rFonts w:ascii="Arial" w:eastAsia="Times New Roman" w:hAnsi="Arial" w:cs="Arial"/>
                <w:sz w:val="20"/>
                <w:szCs w:val="20"/>
                <w:lang w:eastAsia="cs-CZ"/>
              </w:rPr>
              <w:t xml:space="preserve"> specifickém režimu </w:t>
            </w:r>
            <w:proofErr w:type="gramStart"/>
            <w:r w:rsidRPr="00B2391A">
              <w:rPr>
                <w:rFonts w:ascii="Arial" w:eastAsia="Times New Roman" w:hAnsi="Arial" w:cs="Arial"/>
                <w:sz w:val="20"/>
                <w:szCs w:val="20"/>
                <w:lang w:eastAsia="cs-CZ"/>
              </w:rPr>
              <w:t>zahájili</w:t>
            </w:r>
            <w:proofErr w:type="gramEnd"/>
            <w:r w:rsidRPr="00B2391A">
              <w:rPr>
                <w:rFonts w:ascii="Arial" w:eastAsia="Times New Roman" w:hAnsi="Arial" w:cs="Arial"/>
                <w:sz w:val="20"/>
                <w:szCs w:val="20"/>
                <w:lang w:eastAsia="cs-CZ"/>
              </w:rPr>
              <w:t xml:space="preserve"> projekt Zkoumavé </w:t>
            </w:r>
            <w:proofErr w:type="gramStart"/>
            <w:r w:rsidRPr="00B2391A">
              <w:rPr>
                <w:rFonts w:ascii="Arial" w:eastAsia="Times New Roman" w:hAnsi="Arial" w:cs="Arial"/>
                <w:sz w:val="20"/>
                <w:szCs w:val="20"/>
                <w:lang w:eastAsia="cs-CZ"/>
              </w:rPr>
              <w:t>čtení</w:t>
            </w:r>
            <w:proofErr w:type="gramEnd"/>
            <w:r w:rsidRPr="00B2391A">
              <w:rPr>
                <w:rFonts w:ascii="Arial" w:eastAsia="Times New Roman" w:hAnsi="Arial" w:cs="Arial"/>
                <w:sz w:val="20"/>
                <w:szCs w:val="20"/>
                <w:lang w:eastAsia="cs-CZ"/>
              </w:rPr>
              <w:t xml:space="preserve">, který se pravidelnému čtení v oborech věnuje v deseti ZŠ po republice. Řada z cca 50 vyučujících v týmu, z nichž dejme tomu polovinu tvoří </w:t>
            </w:r>
            <w:proofErr w:type="spellStart"/>
            <w:r w:rsidRPr="00B2391A">
              <w:rPr>
                <w:rFonts w:ascii="Arial" w:eastAsia="Times New Roman" w:hAnsi="Arial" w:cs="Arial"/>
                <w:sz w:val="20"/>
                <w:szCs w:val="20"/>
                <w:lang w:eastAsia="cs-CZ"/>
              </w:rPr>
              <w:t>oboráři</w:t>
            </w:r>
            <w:proofErr w:type="spellEnd"/>
            <w:r w:rsidRPr="00B2391A">
              <w:rPr>
                <w:rFonts w:ascii="Arial" w:eastAsia="Times New Roman" w:hAnsi="Arial" w:cs="Arial"/>
                <w:sz w:val="20"/>
                <w:szCs w:val="20"/>
                <w:lang w:eastAsia="cs-CZ"/>
              </w:rPr>
              <w:t xml:space="preserve">, si nyní především zvyká na myšlenku, že v oboru mohou rozvíjet čtenářství. Smiřují se velmi pozvolna s myšlenkou, že to lze i za podmínek, kdy vyučují hodinu oboru týdně... Začneme jim velmi pozvolna otevírat téma čtenářských strategií... Nyní se rozhlíží se po různých (skutečně jakýchkoliv) textech, s nimiž učinili nějakou zkušenost (ať dobrou či špatnou), texty si </w:t>
            </w:r>
            <w:proofErr w:type="spellStart"/>
            <w:r w:rsidRPr="00B2391A">
              <w:rPr>
                <w:rFonts w:ascii="Arial" w:eastAsia="Times New Roman" w:hAnsi="Arial" w:cs="Arial"/>
                <w:sz w:val="20"/>
                <w:szCs w:val="20"/>
                <w:lang w:eastAsia="cs-CZ"/>
              </w:rPr>
              <w:t>shraňují</w:t>
            </w:r>
            <w:proofErr w:type="spellEnd"/>
            <w:r w:rsidRPr="00B2391A">
              <w:rPr>
                <w:rFonts w:ascii="Arial" w:eastAsia="Times New Roman" w:hAnsi="Arial" w:cs="Arial"/>
                <w:sz w:val="20"/>
                <w:szCs w:val="20"/>
                <w:lang w:eastAsia="cs-CZ"/>
              </w:rPr>
              <w:t xml:space="preserve">, dělají si představu o tom, jaké knihy by rádi koupili do školní knihovny jednak pro dílnu čtení, která je druhou hlavní složkou projektu, za druhé ty, které by mohly být využitelné v oboru (jako příklad dám "Straka v říši entropie", "Kočka v zemi čísel"...)... </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Jsem z NNO, nevěnuji se ČG systematicky, snažím se příležitostně využívat techniky či metody, které mohou pomoci ČG rozvíjet.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Z</w:t>
            </w:r>
            <w:r w:rsidRPr="00B2391A">
              <w:rPr>
                <w:rFonts w:ascii="Arial" w:eastAsia="Times New Roman" w:hAnsi="Arial" w:cs="Arial"/>
                <w:sz w:val="20"/>
                <w:szCs w:val="20"/>
                <w:lang w:eastAsia="cs-CZ"/>
              </w:rPr>
              <w:t>ačínám a plánuji teprve</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Pracuji v projektu PPUČ, pracujeme na rozvoji ČG napříč obory</w:t>
            </w:r>
          </w:p>
        </w:tc>
      </w:tr>
    </w:tbl>
    <w:p w:rsidR="00B2391A" w:rsidRDefault="00B2391A" w:rsidP="00B2391A"/>
    <w:p w:rsidR="00B2391A" w:rsidRDefault="00B2391A" w:rsidP="00B2391A">
      <w:pPr>
        <w:pStyle w:val="Nadpis3"/>
      </w:pPr>
      <w:r>
        <w:t xml:space="preserve">2. </w:t>
      </w:r>
      <w:r>
        <w:t xml:space="preserve">Co aktuálně řeší pracovní skupina pro ČG </w:t>
      </w:r>
      <w:proofErr w:type="gramStart"/>
      <w:r>
        <w:t>ve</w:t>
      </w:r>
      <w:proofErr w:type="gramEnd"/>
      <w:r>
        <w:t xml:space="preserve"> vašem </w:t>
      </w:r>
      <w:proofErr w:type="gramStart"/>
      <w:r>
        <w:t>MAP?</w:t>
      </w:r>
      <w:proofErr w:type="gramEnd"/>
    </w:p>
    <w:tbl>
      <w:tblPr>
        <w:tblW w:w="9054" w:type="dxa"/>
        <w:tblCellMar>
          <w:left w:w="0" w:type="dxa"/>
          <w:right w:w="0" w:type="dxa"/>
        </w:tblCellMar>
        <w:tblLook w:val="04A0" w:firstRow="1" w:lastRow="0" w:firstColumn="1" w:lastColumn="0" w:noHBand="0" w:noVBand="1"/>
      </w:tblPr>
      <w:tblGrid>
        <w:gridCol w:w="9054"/>
      </w:tblGrid>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Aktualizuje se Akční roční plán na školní rok 2020/2021, s tím souvisí návrh a plán dalších aktivit, přidání nových, chceme více rozšířit nabídku besed pro II.</w:t>
            </w:r>
            <w:r>
              <w:rPr>
                <w:rFonts w:ascii="Arial" w:eastAsia="Times New Roman" w:hAnsi="Arial" w:cs="Arial"/>
                <w:sz w:val="20"/>
                <w:szCs w:val="20"/>
                <w:lang w:eastAsia="cs-CZ"/>
              </w:rPr>
              <w:t xml:space="preserve"> </w:t>
            </w:r>
            <w:r w:rsidRPr="00B2391A">
              <w:rPr>
                <w:rFonts w:ascii="Arial" w:eastAsia="Times New Roman" w:hAnsi="Arial" w:cs="Arial"/>
                <w:sz w:val="20"/>
                <w:szCs w:val="20"/>
                <w:lang w:eastAsia="cs-CZ"/>
              </w:rPr>
              <w:t>st. ZŠ, zaměřit se na práci s textem a čtenářské strategie, nabídnout pro žáky poutavou nabídku knih. Současně hledáme pro pedagogy tipy na pro ně přitažlivá a potřebná té</w:t>
            </w:r>
            <w:r>
              <w:rPr>
                <w:rFonts w:ascii="Arial" w:eastAsia="Times New Roman" w:hAnsi="Arial" w:cs="Arial"/>
                <w:sz w:val="20"/>
                <w:szCs w:val="20"/>
                <w:lang w:eastAsia="cs-CZ"/>
              </w:rPr>
              <w:t>mata, workshopy a nástroje.</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Na posledním jednání bylo plánováno promítání dokumentu "V Síti" (podpora mediální gramotnosti), momentálně je promítání odloženo na neurčito</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čtenářské kufry, semináře pro učitele, </w:t>
            </w:r>
            <w:proofErr w:type="spellStart"/>
            <w:r w:rsidRPr="00B2391A">
              <w:rPr>
                <w:rFonts w:ascii="Arial" w:eastAsia="Times New Roman" w:hAnsi="Arial" w:cs="Arial"/>
                <w:sz w:val="20"/>
                <w:szCs w:val="20"/>
                <w:lang w:eastAsia="cs-CZ"/>
              </w:rPr>
              <w:t>facebookové</w:t>
            </w:r>
            <w:proofErr w:type="spellEnd"/>
            <w:r w:rsidRPr="00B2391A">
              <w:rPr>
                <w:rFonts w:ascii="Arial" w:eastAsia="Times New Roman" w:hAnsi="Arial" w:cs="Arial"/>
                <w:sz w:val="20"/>
                <w:szCs w:val="20"/>
                <w:lang w:eastAsia="cs-CZ"/>
              </w:rPr>
              <w:t xml:space="preserve"> stránky a jejich obsah</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Pracovní skupina se po roce snaží, aby členové již sami zkušenosti ze setkání zkoušeli, aplikovali do praxe. Zároveň členy vedu, aby uměli svou práci prezentovat. Hledáme cestu, jak předávat informace dál ve škole, ostatním pedagogům. Narážíme na problematické vztahy ve školách. </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w:t>
            </w:r>
            <w:r w:rsidRPr="00B2391A">
              <w:rPr>
                <w:rFonts w:ascii="Arial" w:eastAsia="Times New Roman" w:hAnsi="Arial" w:cs="Arial"/>
                <w:sz w:val="20"/>
                <w:szCs w:val="20"/>
                <w:lang w:eastAsia="cs-CZ"/>
              </w:rPr>
              <w:t>ktivity spolupráce škol a PS MŠ a PS ČG: příprava putovní čtenářské dílny s vla</w:t>
            </w:r>
            <w:r>
              <w:rPr>
                <w:rFonts w:ascii="Arial" w:eastAsia="Times New Roman" w:hAnsi="Arial" w:cs="Arial"/>
                <w:sz w:val="20"/>
                <w:szCs w:val="20"/>
                <w:lang w:eastAsia="cs-CZ"/>
              </w:rPr>
              <w:t>s</w:t>
            </w:r>
            <w:r w:rsidRPr="00B2391A">
              <w:rPr>
                <w:rFonts w:ascii="Arial" w:eastAsia="Times New Roman" w:hAnsi="Arial" w:cs="Arial"/>
                <w:sz w:val="20"/>
                <w:szCs w:val="20"/>
                <w:lang w:eastAsia="cs-CZ"/>
              </w:rPr>
              <w:t>tními pracovními listy pro 1. a 2. stupeň ZŠ, příprava kalendářů pro rok 2021: MŠ - malované pohádky; 1.</w:t>
            </w:r>
            <w:r>
              <w:rPr>
                <w:rFonts w:ascii="Arial" w:eastAsia="Times New Roman" w:hAnsi="Arial" w:cs="Arial"/>
                <w:sz w:val="20"/>
                <w:szCs w:val="20"/>
                <w:lang w:eastAsia="cs-CZ"/>
              </w:rPr>
              <w:t xml:space="preserve"> </w:t>
            </w:r>
            <w:r w:rsidRPr="00B2391A">
              <w:rPr>
                <w:rFonts w:ascii="Arial" w:eastAsia="Times New Roman" w:hAnsi="Arial" w:cs="Arial"/>
                <w:sz w:val="20"/>
                <w:szCs w:val="20"/>
                <w:lang w:eastAsia="cs-CZ"/>
              </w:rPr>
              <w:t>stupeň ZŠ - básničky a říkadla k jednotlivým obdobím roku; 2.</w:t>
            </w:r>
            <w:r w:rsidR="00A47F79">
              <w:rPr>
                <w:rFonts w:ascii="Arial" w:eastAsia="Times New Roman" w:hAnsi="Arial" w:cs="Arial"/>
                <w:sz w:val="20"/>
                <w:szCs w:val="20"/>
                <w:lang w:eastAsia="cs-CZ"/>
              </w:rPr>
              <w:t xml:space="preserve"> </w:t>
            </w:r>
            <w:r w:rsidRPr="00B2391A">
              <w:rPr>
                <w:rFonts w:ascii="Arial" w:eastAsia="Times New Roman" w:hAnsi="Arial" w:cs="Arial"/>
                <w:sz w:val="20"/>
                <w:szCs w:val="20"/>
                <w:lang w:eastAsia="cs-CZ"/>
              </w:rPr>
              <w:t>stupeň ZŠ - vlastní tvorba žáků</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Aktivity na podporu ČG</w:t>
            </w:r>
            <w:r w:rsidRPr="00B2391A">
              <w:rPr>
                <w:rFonts w:ascii="Arial" w:eastAsia="Times New Roman" w:hAnsi="Arial" w:cs="Arial"/>
                <w:sz w:val="20"/>
                <w:szCs w:val="20"/>
                <w:lang w:eastAsia="cs-CZ"/>
              </w:rPr>
              <w:br/>
              <w:t xml:space="preserve">Kalendáře na rok 2021 pro MŠ ("Z pohádky do pohádky"), 1. stupeň (básničky) a 2. stupeň (vlastní tvorba dětí) - </w:t>
            </w:r>
            <w:r>
              <w:rPr>
                <w:rFonts w:ascii="Arial" w:eastAsia="Times New Roman" w:hAnsi="Arial" w:cs="Arial"/>
                <w:sz w:val="20"/>
                <w:szCs w:val="20"/>
                <w:lang w:eastAsia="cs-CZ"/>
              </w:rPr>
              <w:t>s</w:t>
            </w:r>
            <w:r w:rsidRPr="00B2391A">
              <w:rPr>
                <w:rFonts w:ascii="Arial" w:eastAsia="Times New Roman" w:hAnsi="Arial" w:cs="Arial"/>
                <w:sz w:val="20"/>
                <w:szCs w:val="20"/>
                <w:lang w:eastAsia="cs-CZ"/>
              </w:rPr>
              <w:t xml:space="preserve"> obrázky a texty se bude moci nadále pracovat.</w:t>
            </w:r>
            <w:r w:rsidRPr="00B2391A">
              <w:rPr>
                <w:rFonts w:ascii="Arial" w:eastAsia="Times New Roman" w:hAnsi="Arial" w:cs="Arial"/>
                <w:sz w:val="20"/>
                <w:szCs w:val="20"/>
                <w:lang w:eastAsia="cs-CZ"/>
              </w:rPr>
              <w:br/>
              <w:t>Autorské čtení - "Děti dětem" - čtení vlastního díla (nadaní žáci)</w:t>
            </w:r>
            <w:r w:rsidRPr="00B2391A">
              <w:rPr>
                <w:rFonts w:ascii="Arial" w:eastAsia="Times New Roman" w:hAnsi="Arial" w:cs="Arial"/>
                <w:sz w:val="20"/>
                <w:szCs w:val="20"/>
                <w:lang w:eastAsia="cs-CZ"/>
              </w:rPr>
              <w:br/>
              <w:t>Příprava čtenářské putovní dílny</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Mapuje situaci, řekla bych.</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Jak mezi školami okresu realizovat sdílení zkušeností.</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Bohužel o této aktivitě nemám úplný přehled. </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lastRenderedPageBreak/>
              <w:t>Oslovení a zapojení více učitelů českého jazyka, aktivní sdílení dobré praxe pedagogů napříč různými institucemi.</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Rozvoj čtenářské gramotnosti ve čtenářských dílnách. Práce s nelineárními texty, grafy a tabulkami.</w:t>
            </w:r>
          </w:p>
        </w:tc>
      </w:tr>
    </w:tbl>
    <w:p w:rsidR="00B2391A" w:rsidRDefault="00B2391A" w:rsidP="00B2391A"/>
    <w:p w:rsidR="00B2391A" w:rsidRDefault="00B2391A" w:rsidP="00B2391A">
      <w:pPr>
        <w:pStyle w:val="Nadpis3"/>
      </w:pPr>
      <w:r>
        <w:t xml:space="preserve">3. </w:t>
      </w:r>
      <w:r>
        <w:t xml:space="preserve">Co se vám daří? Co nabízíte ostatním (v </w:t>
      </w:r>
      <w:proofErr w:type="gramStart"/>
      <w:r>
        <w:t>MAP</w:t>
      </w:r>
      <w:proofErr w:type="gramEnd"/>
      <w:r>
        <w:t>, ve škole, ve vaší organizaci) jako inspiraci v podpoře učitelů a žáků, při rozvíjení ČG v předmětech/oborech na ZŠ?</w:t>
      </w:r>
    </w:p>
    <w:tbl>
      <w:tblPr>
        <w:tblW w:w="9054" w:type="dxa"/>
        <w:tblCellMar>
          <w:left w:w="0" w:type="dxa"/>
          <w:right w:w="0" w:type="dxa"/>
        </w:tblCellMar>
        <w:tblLook w:val="04A0" w:firstRow="1" w:lastRow="0" w:firstColumn="1" w:lastColumn="0" w:noHBand="0" w:noVBand="1"/>
      </w:tblPr>
      <w:tblGrid>
        <w:gridCol w:w="9054"/>
      </w:tblGrid>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w:t>
            </w:r>
            <w:r w:rsidRPr="00B2391A">
              <w:rPr>
                <w:rFonts w:ascii="Arial" w:eastAsia="Times New Roman" w:hAnsi="Arial" w:cs="Arial"/>
                <w:sz w:val="20"/>
                <w:szCs w:val="20"/>
                <w:lang w:eastAsia="cs-CZ"/>
              </w:rPr>
              <w:t>nspirace v předmětech český jazyk a literatura</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Asi opět ty besedy, při kterých mají učitelé možnost seznámit se s jinými technikami a pomůckami při práci s knihou a pak velké plus je i ta široká nabídka knih, se kterými se v průběhu besedy seznámí, mají pak možnost si je prohlédnout. Častokrát učitele některá kniha zaujme a plánuje pořízení vlastní.</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Čtenářské besedy pořádané specialistou pro čtenářskou gramotnost, spolupráce s místní knihovnou (přednášky, besedy, workshopy...)</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U nás ve škole (1.</w:t>
            </w:r>
            <w:r>
              <w:rPr>
                <w:rFonts w:ascii="Arial" w:eastAsia="Times New Roman" w:hAnsi="Arial" w:cs="Arial"/>
                <w:sz w:val="20"/>
                <w:szCs w:val="20"/>
                <w:lang w:eastAsia="cs-CZ"/>
              </w:rPr>
              <w:t xml:space="preserve"> </w:t>
            </w:r>
            <w:r w:rsidRPr="00B2391A">
              <w:rPr>
                <w:rFonts w:ascii="Arial" w:eastAsia="Times New Roman" w:hAnsi="Arial" w:cs="Arial"/>
                <w:sz w:val="20"/>
                <w:szCs w:val="20"/>
                <w:lang w:eastAsia="cs-CZ"/>
              </w:rPr>
              <w:t>stupeň) se osvědčil např. týden s knihou (koná se v březnu, měsíci knihy), kdy si děti vybírají knížku, z které se na pokračování bude číst. Skupiny dětí jsou namíchané podle výběru knihy a každý den 1. hodinu začínají poslechem příběhu, který si zvolily. Mají k tomu různé úkoly,...</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w:t>
            </w:r>
            <w:r w:rsidRPr="00B2391A">
              <w:rPr>
                <w:rFonts w:ascii="Arial" w:eastAsia="Times New Roman" w:hAnsi="Arial" w:cs="Arial"/>
                <w:sz w:val="20"/>
                <w:szCs w:val="20"/>
                <w:lang w:eastAsia="cs-CZ"/>
              </w:rPr>
              <w:t>abízím sdílení zkušeností, pracovní materiály</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Náměty na rozvoj ČG</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A47F79">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Metodiku, </w:t>
            </w:r>
            <w:proofErr w:type="spellStart"/>
            <w:r w:rsidRPr="00B2391A">
              <w:rPr>
                <w:rFonts w:ascii="Arial" w:eastAsia="Times New Roman" w:hAnsi="Arial" w:cs="Arial"/>
                <w:sz w:val="20"/>
                <w:szCs w:val="20"/>
                <w:lang w:eastAsia="cs-CZ"/>
              </w:rPr>
              <w:t>mentoring</w:t>
            </w:r>
            <w:proofErr w:type="spellEnd"/>
            <w:r w:rsidRPr="00B2391A">
              <w:rPr>
                <w:rFonts w:ascii="Arial" w:eastAsia="Times New Roman" w:hAnsi="Arial" w:cs="Arial"/>
                <w:sz w:val="20"/>
                <w:szCs w:val="20"/>
                <w:lang w:eastAsia="cs-CZ"/>
              </w:rPr>
              <w:t xml:space="preserve"> atd</w:t>
            </w:r>
            <w:r>
              <w:rPr>
                <w:rFonts w:ascii="Arial" w:eastAsia="Times New Roman" w:hAnsi="Arial" w:cs="Arial"/>
                <w:sz w:val="20"/>
                <w:szCs w:val="20"/>
                <w:lang w:eastAsia="cs-CZ"/>
              </w:rPr>
              <w:t>.</w:t>
            </w:r>
            <w:r w:rsidRPr="00B2391A">
              <w:rPr>
                <w:rFonts w:ascii="Arial" w:eastAsia="Times New Roman" w:hAnsi="Arial" w:cs="Arial"/>
                <w:sz w:val="20"/>
                <w:szCs w:val="20"/>
                <w:lang w:eastAsia="cs-CZ"/>
              </w:rPr>
              <w:t xml:space="preserve">, je toho hodně. </w:t>
            </w:r>
            <w:hyperlink r:id="rId8" w:history="1">
              <w:r w:rsidR="00A47F79" w:rsidRPr="00325EC7">
                <w:rPr>
                  <w:rStyle w:val="Hypertextovodkaz"/>
                  <w:rFonts w:ascii="Arial" w:eastAsia="Times New Roman" w:hAnsi="Arial" w:cs="Arial"/>
                  <w:sz w:val="20"/>
                  <w:szCs w:val="20"/>
                  <w:lang w:eastAsia="cs-CZ"/>
                </w:rPr>
                <w:t>www.linkedin.com/in/josefzemek/</w:t>
              </w:r>
            </w:hyperlink>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Daří se mi uskutečňovat s dětmi pravidelné dílny čtení. S pomocí kolegů jsem uspořádala velký týdenní celoškolní projekt zaměřený na čtení - </w:t>
            </w:r>
            <w:proofErr w:type="spellStart"/>
            <w:r w:rsidRPr="00B2391A">
              <w:rPr>
                <w:rFonts w:ascii="Arial" w:eastAsia="Times New Roman" w:hAnsi="Arial" w:cs="Arial"/>
                <w:sz w:val="20"/>
                <w:szCs w:val="20"/>
                <w:lang w:eastAsia="cs-CZ"/>
              </w:rPr>
              <w:t>Knihobraní</w:t>
            </w:r>
            <w:proofErr w:type="spellEnd"/>
            <w:r w:rsidRPr="00B2391A">
              <w:rPr>
                <w:rFonts w:ascii="Arial" w:eastAsia="Times New Roman" w:hAnsi="Arial" w:cs="Arial"/>
                <w:sz w:val="20"/>
                <w:szCs w:val="20"/>
                <w:lang w:eastAsia="cs-CZ"/>
              </w:rPr>
              <w:t>. Také se snažím nabízet poradenství rodičům mých žáků při výběru dětských knih - tzv.</w:t>
            </w:r>
            <w:r>
              <w:rPr>
                <w:rFonts w:ascii="Arial" w:eastAsia="Times New Roman" w:hAnsi="Arial" w:cs="Arial"/>
                <w:sz w:val="20"/>
                <w:szCs w:val="20"/>
                <w:lang w:eastAsia="cs-CZ"/>
              </w:rPr>
              <w:t xml:space="preserve"> </w:t>
            </w:r>
            <w:r w:rsidRPr="00B2391A">
              <w:rPr>
                <w:rFonts w:ascii="Arial" w:eastAsia="Times New Roman" w:hAnsi="Arial" w:cs="Arial"/>
                <w:sz w:val="20"/>
                <w:szCs w:val="20"/>
                <w:lang w:eastAsia="cs-CZ"/>
              </w:rPr>
              <w:t>Knižní poradnu. Pořádám Literární kavárnu pro děti, Noc s Andersenem. Aktuálně buduji novou školní knihovnu</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Daří se</w:t>
            </w:r>
            <w:r>
              <w:rPr>
                <w:rFonts w:ascii="Arial" w:eastAsia="Times New Roman" w:hAnsi="Arial" w:cs="Arial"/>
                <w:sz w:val="20"/>
                <w:szCs w:val="20"/>
                <w:lang w:eastAsia="cs-CZ"/>
              </w:rPr>
              <w:t>,</w:t>
            </w:r>
            <w:r w:rsidRPr="00B2391A">
              <w:rPr>
                <w:rFonts w:ascii="Arial" w:eastAsia="Times New Roman" w:hAnsi="Arial" w:cs="Arial"/>
                <w:sz w:val="20"/>
                <w:szCs w:val="20"/>
                <w:lang w:eastAsia="cs-CZ"/>
              </w:rPr>
              <w:t xml:space="preserve"> pokud i setkávání MAP vedu v modelu E-U-R , připravím zážitkovou praktickou hodinu a předám materiály. Učitelé pak nemusí hledat texty, upravovat a mohou hned zkoušet a už jen upravovat dle svých potřeb.</w:t>
            </w:r>
            <w:r w:rsidRPr="00B2391A">
              <w:rPr>
                <w:rFonts w:ascii="Arial" w:eastAsia="Times New Roman" w:hAnsi="Arial" w:cs="Arial"/>
                <w:sz w:val="20"/>
                <w:szCs w:val="20"/>
                <w:lang w:eastAsia="cs-CZ"/>
              </w:rPr>
              <w:br/>
              <w:t xml:space="preserve">Ve škole se </w:t>
            </w:r>
            <w:r w:rsidRPr="00B2391A">
              <w:rPr>
                <w:rFonts w:ascii="Arial" w:eastAsia="Times New Roman" w:hAnsi="Arial" w:cs="Arial"/>
                <w:b/>
                <w:i/>
                <w:sz w:val="20"/>
                <w:szCs w:val="20"/>
                <w:lang w:eastAsia="cs-CZ"/>
              </w:rPr>
              <w:t>nedaří u kvalitních učitelů</w:t>
            </w:r>
            <w:r w:rsidRPr="00B2391A">
              <w:rPr>
                <w:rFonts w:ascii="Arial" w:eastAsia="Times New Roman" w:hAnsi="Arial" w:cs="Arial"/>
                <w:sz w:val="20"/>
                <w:szCs w:val="20"/>
                <w:lang w:eastAsia="cs-CZ"/>
              </w:rPr>
              <w:t>, kteří perfektn</w:t>
            </w:r>
            <w:r>
              <w:rPr>
                <w:rFonts w:ascii="Arial" w:eastAsia="Times New Roman" w:hAnsi="Arial" w:cs="Arial"/>
                <w:sz w:val="20"/>
                <w:szCs w:val="20"/>
                <w:lang w:eastAsia="cs-CZ"/>
              </w:rPr>
              <w:t xml:space="preserve">ě zvládají management třídy... </w:t>
            </w:r>
            <w:r w:rsidRPr="00B2391A">
              <w:rPr>
                <w:rFonts w:ascii="Arial" w:eastAsia="Times New Roman" w:hAnsi="Arial" w:cs="Arial"/>
                <w:sz w:val="20"/>
                <w:szCs w:val="20"/>
                <w:lang w:eastAsia="cs-CZ"/>
              </w:rPr>
              <w:t xml:space="preserve">atd. Tedy dosáhli již určitých dovedností, </w:t>
            </w:r>
            <w:r w:rsidRPr="00B2391A">
              <w:rPr>
                <w:rFonts w:ascii="Arial" w:eastAsia="Times New Roman" w:hAnsi="Arial" w:cs="Arial"/>
                <w:b/>
                <w:i/>
                <w:sz w:val="20"/>
                <w:szCs w:val="20"/>
                <w:lang w:eastAsia="cs-CZ"/>
              </w:rPr>
              <w:t>posouvat je dál</w:t>
            </w:r>
            <w:r w:rsidRPr="00B2391A">
              <w:rPr>
                <w:rFonts w:ascii="Arial" w:eastAsia="Times New Roman" w:hAnsi="Arial" w:cs="Arial"/>
                <w:sz w:val="20"/>
                <w:szCs w:val="20"/>
                <w:lang w:eastAsia="cs-CZ"/>
              </w:rPr>
              <w:t xml:space="preserve">. </w:t>
            </w:r>
            <w:r>
              <w:rPr>
                <w:rFonts w:ascii="Arial" w:eastAsia="Times New Roman" w:hAnsi="Arial" w:cs="Arial"/>
                <w:sz w:val="20"/>
                <w:szCs w:val="20"/>
                <w:lang w:eastAsia="cs-CZ"/>
              </w:rPr>
              <w:t>(</w:t>
            </w:r>
            <w:r w:rsidRPr="00B2391A">
              <w:rPr>
                <w:rFonts w:ascii="Arial" w:eastAsia="Times New Roman" w:hAnsi="Arial" w:cs="Arial"/>
                <w:i/>
                <w:sz w:val="20"/>
                <w:szCs w:val="20"/>
                <w:lang w:eastAsia="cs-CZ"/>
              </w:rPr>
              <w:t xml:space="preserve">past domnělé </w:t>
            </w:r>
            <w:proofErr w:type="spellStart"/>
            <w:r w:rsidRPr="00B2391A">
              <w:rPr>
                <w:rFonts w:ascii="Arial" w:eastAsia="Times New Roman" w:hAnsi="Arial" w:cs="Arial"/>
                <w:i/>
                <w:sz w:val="20"/>
                <w:szCs w:val="20"/>
                <w:lang w:eastAsia="cs-CZ"/>
              </w:rPr>
              <w:t>expertnosti</w:t>
            </w:r>
            <w:proofErr w:type="spellEnd"/>
            <w:r w:rsidRPr="00B2391A">
              <w:rPr>
                <w:rFonts w:ascii="Arial" w:eastAsia="Times New Roman" w:hAnsi="Arial" w:cs="Arial"/>
                <w:i/>
                <w:sz w:val="20"/>
                <w:szCs w:val="20"/>
                <w:lang w:eastAsia="cs-CZ"/>
              </w:rPr>
              <w:t>, panel se tím zabývá už delší dobu, pozn. autoři</w:t>
            </w:r>
            <w:r>
              <w:rPr>
                <w:rFonts w:ascii="Arial" w:eastAsia="Times New Roman" w:hAnsi="Arial" w:cs="Arial"/>
                <w:sz w:val="20"/>
                <w:szCs w:val="20"/>
                <w:lang w:eastAsia="cs-CZ"/>
              </w:rPr>
              <w:t xml:space="preserve">). </w:t>
            </w:r>
            <w:r w:rsidRPr="00B2391A">
              <w:rPr>
                <w:rFonts w:ascii="Arial" w:eastAsia="Times New Roman" w:hAnsi="Arial" w:cs="Arial"/>
                <w:sz w:val="20"/>
                <w:szCs w:val="20"/>
                <w:lang w:eastAsia="cs-CZ"/>
              </w:rPr>
              <w:t>Učitelé se většinou spokojeně "zahnízdí" ve svém bodě, který jim "funguje", je jim tam dobře a nechtějí se posouvat dál. Naopak vše "navíc"</w:t>
            </w:r>
            <w:r>
              <w:rPr>
                <w:rFonts w:ascii="Arial" w:eastAsia="Times New Roman" w:hAnsi="Arial" w:cs="Arial"/>
                <w:sz w:val="20"/>
                <w:szCs w:val="20"/>
                <w:lang w:eastAsia="cs-CZ"/>
              </w:rPr>
              <w:t xml:space="preserve"> </w:t>
            </w:r>
            <w:r w:rsidRPr="00B2391A">
              <w:rPr>
                <w:rFonts w:ascii="Arial" w:eastAsia="Times New Roman" w:hAnsi="Arial" w:cs="Arial"/>
                <w:sz w:val="20"/>
                <w:szCs w:val="20"/>
                <w:lang w:eastAsia="cs-CZ"/>
              </w:rPr>
              <w:t>začínají odmítat. A najednou jsou v</w:t>
            </w:r>
            <w:r>
              <w:rPr>
                <w:rFonts w:ascii="Arial" w:eastAsia="Times New Roman" w:hAnsi="Arial" w:cs="Arial"/>
                <w:sz w:val="20"/>
                <w:szCs w:val="20"/>
                <w:lang w:eastAsia="cs-CZ"/>
              </w:rPr>
              <w:t> </w:t>
            </w:r>
            <w:r w:rsidRPr="00B2391A">
              <w:rPr>
                <w:rFonts w:ascii="Arial" w:eastAsia="Times New Roman" w:hAnsi="Arial" w:cs="Arial"/>
                <w:sz w:val="20"/>
                <w:szCs w:val="20"/>
                <w:lang w:eastAsia="cs-CZ"/>
              </w:rPr>
              <w:t xml:space="preserve">módu "NECHCI". Fungovalo, pokud byl mentor z jiné školy. Jakmile se mentor stává součástí týmu, přestává vše fungovat, pokud učitelé nejsou zvyklí pracovat v týmu. Funguje pouze na škole, kde jsou </w:t>
            </w:r>
            <w:proofErr w:type="gramStart"/>
            <w:r w:rsidRPr="00B2391A">
              <w:rPr>
                <w:rFonts w:ascii="Arial" w:eastAsia="Times New Roman" w:hAnsi="Arial" w:cs="Arial"/>
                <w:sz w:val="20"/>
                <w:szCs w:val="20"/>
                <w:lang w:eastAsia="cs-CZ"/>
              </w:rPr>
              <w:t>dobré , přátelské</w:t>
            </w:r>
            <w:proofErr w:type="gramEnd"/>
            <w:r w:rsidRPr="00B2391A">
              <w:rPr>
                <w:rFonts w:ascii="Arial" w:eastAsia="Times New Roman" w:hAnsi="Arial" w:cs="Arial"/>
                <w:sz w:val="20"/>
                <w:szCs w:val="20"/>
                <w:lang w:eastAsia="cs-CZ"/>
              </w:rPr>
              <w:t xml:space="preserve"> a podporující vztahy. U začínajících učitelů se </w:t>
            </w:r>
            <w:proofErr w:type="spellStart"/>
            <w:r w:rsidRPr="00B2391A">
              <w:rPr>
                <w:rFonts w:ascii="Arial" w:eastAsia="Times New Roman" w:hAnsi="Arial" w:cs="Arial"/>
                <w:sz w:val="20"/>
                <w:szCs w:val="20"/>
                <w:lang w:eastAsia="cs-CZ"/>
              </w:rPr>
              <w:t>mentoring</w:t>
            </w:r>
            <w:proofErr w:type="spellEnd"/>
            <w:r w:rsidRPr="00B2391A">
              <w:rPr>
                <w:rFonts w:ascii="Arial" w:eastAsia="Times New Roman" w:hAnsi="Arial" w:cs="Arial"/>
                <w:sz w:val="20"/>
                <w:szCs w:val="20"/>
                <w:lang w:eastAsia="cs-CZ"/>
              </w:rPr>
              <w:t xml:space="preserve"> daří.</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Diskusní setkání formou čtenářské </w:t>
            </w:r>
            <w:proofErr w:type="spellStart"/>
            <w:r w:rsidRPr="00B2391A">
              <w:rPr>
                <w:rFonts w:ascii="Arial" w:eastAsia="Times New Roman" w:hAnsi="Arial" w:cs="Arial"/>
                <w:sz w:val="20"/>
                <w:szCs w:val="20"/>
                <w:lang w:eastAsia="cs-CZ"/>
              </w:rPr>
              <w:t>kávotéky</w:t>
            </w:r>
            <w:proofErr w:type="spellEnd"/>
            <w:r w:rsidRPr="00B2391A">
              <w:rPr>
                <w:rFonts w:ascii="Arial" w:eastAsia="Times New Roman" w:hAnsi="Arial" w:cs="Arial"/>
                <w:sz w:val="20"/>
                <w:szCs w:val="20"/>
                <w:lang w:eastAsia="cs-CZ"/>
              </w:rPr>
              <w:t>, což je v podstatě neformální posezení mimo školní prostředí, kde vzniká většina nápadů k realizaci a dochází ke sdílení praxe a výměně názorů; z podobných setkání vznikají projekty spolupráce, pro které se učitelé dokážou sami nadchnout, protože se podílejí na samotném plánování</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Výborně jsme nastartovali spolupráci mezi školami. MAP organizuje čtenářské kavárny, kde vzájemně sdílíme zkušenosti a nápady. </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Čtenářská </w:t>
            </w:r>
            <w:proofErr w:type="spellStart"/>
            <w:r w:rsidRPr="00B2391A">
              <w:rPr>
                <w:rFonts w:ascii="Arial" w:eastAsia="Times New Roman" w:hAnsi="Arial" w:cs="Arial"/>
                <w:sz w:val="20"/>
                <w:szCs w:val="20"/>
                <w:lang w:eastAsia="cs-CZ"/>
              </w:rPr>
              <w:t>kávotéka</w:t>
            </w:r>
            <w:proofErr w:type="spellEnd"/>
            <w:r w:rsidRPr="00B2391A">
              <w:rPr>
                <w:rFonts w:ascii="Arial" w:eastAsia="Times New Roman" w:hAnsi="Arial" w:cs="Arial"/>
                <w:sz w:val="20"/>
                <w:szCs w:val="20"/>
                <w:lang w:eastAsia="cs-CZ"/>
              </w:rPr>
              <w:t xml:space="preserve"> - diskusní setkání,</w:t>
            </w:r>
            <w:r>
              <w:rPr>
                <w:rFonts w:ascii="Arial" w:eastAsia="Times New Roman" w:hAnsi="Arial" w:cs="Arial"/>
                <w:sz w:val="20"/>
                <w:szCs w:val="20"/>
                <w:lang w:eastAsia="cs-CZ"/>
              </w:rPr>
              <w:t xml:space="preserve"> </w:t>
            </w:r>
            <w:r w:rsidRPr="00B2391A">
              <w:rPr>
                <w:rFonts w:ascii="Arial" w:eastAsia="Times New Roman" w:hAnsi="Arial" w:cs="Arial"/>
                <w:sz w:val="20"/>
                <w:szCs w:val="20"/>
                <w:lang w:eastAsia="cs-CZ"/>
              </w:rPr>
              <w:t>sdílení praxe, vznikají zde různé projekty spolupráce jako např. kalendáře pro rok 2021 pro MŠ, 1. a 2. stupeň ZŠ, atd.</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Jsem hodně zaměřená na praxi, mám hodně vlastních materiálů, mnohokrát jsem si narazila nos, tedy nějaké zkušenosti atd.</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Osvědčila se činnost </w:t>
            </w:r>
            <w:r w:rsidRPr="00B2391A">
              <w:rPr>
                <w:rFonts w:ascii="Arial" w:eastAsia="Times New Roman" w:hAnsi="Arial" w:cs="Arial"/>
                <w:i/>
                <w:sz w:val="20"/>
                <w:szCs w:val="20"/>
                <w:lang w:eastAsia="cs-CZ"/>
              </w:rPr>
              <w:t>Centra kolegiální podpory</w:t>
            </w:r>
            <w:r>
              <w:rPr>
                <w:rFonts w:ascii="Arial" w:eastAsia="Times New Roman" w:hAnsi="Arial" w:cs="Arial"/>
                <w:sz w:val="20"/>
                <w:szCs w:val="20"/>
                <w:lang w:eastAsia="cs-CZ"/>
              </w:rPr>
              <w:t xml:space="preserve"> (C</w:t>
            </w:r>
            <w:r w:rsidRPr="00B2391A">
              <w:rPr>
                <w:rFonts w:ascii="Arial" w:eastAsia="Times New Roman" w:hAnsi="Arial" w:cs="Arial"/>
                <w:sz w:val="20"/>
                <w:szCs w:val="20"/>
                <w:lang w:eastAsia="cs-CZ"/>
              </w:rPr>
              <w:t>KP</w:t>
            </w:r>
            <w:r>
              <w:rPr>
                <w:rFonts w:ascii="Arial" w:eastAsia="Times New Roman" w:hAnsi="Arial" w:cs="Arial"/>
                <w:sz w:val="20"/>
                <w:szCs w:val="20"/>
                <w:lang w:eastAsia="cs-CZ"/>
              </w:rPr>
              <w:t>)</w:t>
            </w:r>
            <w:r w:rsidRPr="00B2391A">
              <w:rPr>
                <w:rFonts w:ascii="Arial" w:eastAsia="Times New Roman" w:hAnsi="Arial" w:cs="Arial"/>
                <w:sz w:val="20"/>
                <w:szCs w:val="20"/>
                <w:lang w:eastAsia="cs-CZ"/>
              </w:rPr>
              <w:t xml:space="preserve"> na jedné škole v okrese. Ale jeho činnost nebyla zaměřena pouze na oborové čtení.</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Daří se mi postupně začleňovat metody kritického myšlení. Ostatním vyučujícím, nabízím aktivity, které se mi osvědčily.</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Při aktivitách pro podporu čtenářské gramotnosti je patrné zapojování kritického myšlení žáků, navštěvují čtenářské kluby, knihy jsou pokud možno umisťovány na všechna volná dostupná místa, aby byli žáci soustavně obklopeni literaturou a stala se v jejich životě běžnou a všudypřítomnou. </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Práce s texty a materiály vybranými jako inspirace pro studenty a učitele.</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lastRenderedPageBreak/>
              <w:t>CKP</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Jsme na začátku, viz výše. Otevíráme téma. Víme, že po oborovém čtení je v řadě škol velký hlad. Když jsem připravovala žádost, školy se zájmem o spolupráci se na mě jen sypaly. Vedení škol mělo i konkrétní představu, proč se chce účastnit, přicházelo s praktickými nápady... Těšíme se na společnou práci a doufáme, že v cíli, v lednu 2023, budeme moc hovořit o řadě praktických inspirací. Naším cílem je ukázat nezapojeným školám, že čtenářství v oborech rozvíjet lze, i když má obor nízkou hodinovou dotaci... Zapomněla</w:t>
            </w:r>
            <w:r>
              <w:rPr>
                <w:rFonts w:ascii="Arial" w:eastAsia="Times New Roman" w:hAnsi="Arial" w:cs="Arial"/>
                <w:sz w:val="20"/>
                <w:szCs w:val="20"/>
                <w:lang w:eastAsia="cs-CZ"/>
              </w:rPr>
              <w:t xml:space="preserve"> jsem upřesnit:</w:t>
            </w:r>
            <w:r w:rsidRPr="00B2391A">
              <w:rPr>
                <w:rFonts w:ascii="Arial" w:eastAsia="Times New Roman" w:hAnsi="Arial" w:cs="Arial"/>
                <w:sz w:val="20"/>
                <w:szCs w:val="20"/>
                <w:lang w:eastAsia="cs-CZ"/>
              </w:rPr>
              <w:t xml:space="preserve"> cílíme pouze na 2. st. a zde různé odborné předměty...</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Nabízíme pedagogům materiály a vzdělávací akce - zaměřují se na konkrétní témata, některé mohou pomoci rozvíjet ČG. Poslední pozitivní zkušenost mám s </w:t>
            </w:r>
            <w:proofErr w:type="spellStart"/>
            <w:r w:rsidRPr="00B2391A">
              <w:rPr>
                <w:rFonts w:ascii="Arial" w:eastAsia="Times New Roman" w:hAnsi="Arial" w:cs="Arial"/>
                <w:sz w:val="20"/>
                <w:szCs w:val="20"/>
                <w:lang w:eastAsia="cs-CZ"/>
              </w:rPr>
              <w:t>webináři</w:t>
            </w:r>
            <w:proofErr w:type="spellEnd"/>
            <w:r w:rsidRPr="00B2391A">
              <w:rPr>
                <w:rFonts w:ascii="Arial" w:eastAsia="Times New Roman" w:hAnsi="Arial" w:cs="Arial"/>
                <w:sz w:val="20"/>
                <w:szCs w:val="20"/>
                <w:lang w:eastAsia="cs-CZ"/>
              </w:rPr>
              <w:t>, které se věnují práci s knížkou Největší přání.</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Začínáme</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w:t>
            </w:r>
            <w:r w:rsidRPr="00B2391A">
              <w:rPr>
                <w:rFonts w:ascii="Arial" w:eastAsia="Times New Roman" w:hAnsi="Arial" w:cs="Arial"/>
                <w:sz w:val="20"/>
                <w:szCs w:val="20"/>
                <w:lang w:eastAsia="cs-CZ"/>
              </w:rPr>
              <w:t xml:space="preserve">nspirace pro </w:t>
            </w:r>
            <w:r>
              <w:rPr>
                <w:rFonts w:ascii="Arial" w:eastAsia="Times New Roman" w:hAnsi="Arial" w:cs="Arial"/>
                <w:sz w:val="20"/>
                <w:szCs w:val="20"/>
                <w:lang w:eastAsia="cs-CZ"/>
              </w:rPr>
              <w:t>pilotní školy (</w:t>
            </w:r>
            <w:r w:rsidRPr="00B2391A">
              <w:rPr>
                <w:rFonts w:ascii="Arial" w:eastAsia="Times New Roman" w:hAnsi="Arial" w:cs="Arial"/>
                <w:i/>
                <w:sz w:val="20"/>
                <w:szCs w:val="20"/>
                <w:lang w:eastAsia="cs-CZ"/>
              </w:rPr>
              <w:t>PPUČ, pozn. autoři</w:t>
            </w:r>
            <w:r>
              <w:rPr>
                <w:rFonts w:ascii="Arial" w:eastAsia="Times New Roman" w:hAnsi="Arial" w:cs="Arial"/>
                <w:sz w:val="20"/>
                <w:szCs w:val="20"/>
                <w:lang w:eastAsia="cs-CZ"/>
              </w:rPr>
              <w:t xml:space="preserve">) </w:t>
            </w:r>
            <w:r w:rsidRPr="00B2391A">
              <w:rPr>
                <w:rFonts w:ascii="Arial" w:eastAsia="Times New Roman" w:hAnsi="Arial" w:cs="Arial"/>
                <w:sz w:val="20"/>
                <w:szCs w:val="20"/>
                <w:lang w:eastAsia="cs-CZ"/>
              </w:rPr>
              <w:t>jsou umístěné na intranetu</w:t>
            </w:r>
            <w:r>
              <w:rPr>
                <w:rFonts w:ascii="Arial" w:eastAsia="Times New Roman" w:hAnsi="Arial" w:cs="Arial"/>
                <w:sz w:val="20"/>
                <w:szCs w:val="20"/>
                <w:lang w:eastAsia="cs-CZ"/>
              </w:rPr>
              <w:t xml:space="preserve"> (skoly.ppuc.cz) a projektovém webu (</w:t>
            </w:r>
            <w:proofErr w:type="gramStart"/>
            <w:r>
              <w:rPr>
                <w:rFonts w:ascii="Arial" w:eastAsia="Times New Roman" w:hAnsi="Arial" w:cs="Arial"/>
                <w:sz w:val="20"/>
                <w:szCs w:val="20"/>
                <w:lang w:eastAsia="cs-CZ"/>
              </w:rPr>
              <w:t>gramotnosti</w:t>
            </w:r>
            <w:proofErr w:type="gramEnd"/>
            <w:r>
              <w:rPr>
                <w:rFonts w:ascii="Arial" w:eastAsia="Times New Roman" w:hAnsi="Arial" w:cs="Arial"/>
                <w:sz w:val="20"/>
                <w:szCs w:val="20"/>
                <w:lang w:eastAsia="cs-CZ"/>
              </w:rPr>
              <w:t>.</w:t>
            </w:r>
            <w:proofErr w:type="gramStart"/>
            <w:r>
              <w:rPr>
                <w:rFonts w:ascii="Arial" w:eastAsia="Times New Roman" w:hAnsi="Arial" w:cs="Arial"/>
                <w:sz w:val="20"/>
                <w:szCs w:val="20"/>
                <w:lang w:eastAsia="cs-CZ"/>
              </w:rPr>
              <w:t>pro</w:t>
            </w:r>
            <w:proofErr w:type="gramEnd"/>
            <w:r>
              <w:rPr>
                <w:rFonts w:ascii="Arial" w:eastAsia="Times New Roman" w:hAnsi="Arial" w:cs="Arial"/>
                <w:sz w:val="20"/>
                <w:szCs w:val="20"/>
                <w:lang w:eastAsia="cs-CZ"/>
              </w:rPr>
              <w:t>)</w:t>
            </w:r>
            <w:r w:rsidRPr="00B2391A">
              <w:rPr>
                <w:rFonts w:ascii="Arial" w:eastAsia="Times New Roman" w:hAnsi="Arial" w:cs="Arial"/>
                <w:sz w:val="20"/>
                <w:szCs w:val="20"/>
                <w:lang w:eastAsia="cs-CZ"/>
              </w:rPr>
              <w:t xml:space="preserve">, pro ostatní školy na </w:t>
            </w:r>
            <w:r>
              <w:rPr>
                <w:rFonts w:ascii="Arial" w:eastAsia="Times New Roman" w:hAnsi="Arial" w:cs="Arial"/>
                <w:sz w:val="20"/>
                <w:szCs w:val="20"/>
                <w:lang w:eastAsia="cs-CZ"/>
              </w:rPr>
              <w:t xml:space="preserve">Metodickém </w:t>
            </w:r>
            <w:r w:rsidRPr="00B2391A">
              <w:rPr>
                <w:rFonts w:ascii="Arial" w:eastAsia="Times New Roman" w:hAnsi="Arial" w:cs="Arial"/>
                <w:sz w:val="20"/>
                <w:szCs w:val="20"/>
                <w:lang w:eastAsia="cs-CZ"/>
              </w:rPr>
              <w:t>portálu</w:t>
            </w:r>
            <w:r>
              <w:rPr>
                <w:rFonts w:ascii="Arial" w:eastAsia="Times New Roman" w:hAnsi="Arial" w:cs="Arial"/>
                <w:sz w:val="20"/>
                <w:szCs w:val="20"/>
                <w:lang w:eastAsia="cs-CZ"/>
              </w:rPr>
              <w:t xml:space="preserve"> RVP.CZ.</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Příklady dobré praxe</w:t>
            </w:r>
            <w:r>
              <w:rPr>
                <w:rFonts w:ascii="Arial" w:eastAsia="Times New Roman" w:hAnsi="Arial" w:cs="Arial"/>
                <w:sz w:val="20"/>
                <w:szCs w:val="20"/>
                <w:lang w:eastAsia="cs-CZ"/>
              </w:rPr>
              <w:t>.</w:t>
            </w:r>
          </w:p>
        </w:tc>
      </w:tr>
    </w:tbl>
    <w:p w:rsidR="00B2391A" w:rsidRDefault="00B2391A" w:rsidP="00B2391A"/>
    <w:p w:rsidR="00B2391A" w:rsidRDefault="00B2391A" w:rsidP="00B2391A">
      <w:pPr>
        <w:pStyle w:val="Nadpis3"/>
      </w:pPr>
      <w:r>
        <w:t xml:space="preserve">4. </w:t>
      </w:r>
      <w:r>
        <w:t xml:space="preserve">S jakými výzvami nebo překážkami se setkáváte? Co byste potřebovali </w:t>
      </w:r>
      <w:proofErr w:type="gramStart"/>
      <w:r>
        <w:t>řešit a týká</w:t>
      </w:r>
      <w:proofErr w:type="gramEnd"/>
      <w:r>
        <w:t xml:space="preserve"> se čtení v oborech?</w:t>
      </w:r>
    </w:p>
    <w:tbl>
      <w:tblPr>
        <w:tblW w:w="0" w:type="dxa"/>
        <w:tblCellMar>
          <w:left w:w="0" w:type="dxa"/>
          <w:right w:w="0" w:type="dxa"/>
        </w:tblCellMar>
        <w:tblLook w:val="04A0" w:firstRow="1" w:lastRow="0" w:firstColumn="1" w:lastColumn="0" w:noHBand="0" w:noVBand="1"/>
      </w:tblPr>
      <w:tblGrid>
        <w:gridCol w:w="9054"/>
      </w:tblGrid>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M</w:t>
            </w:r>
            <w:r w:rsidRPr="00B2391A">
              <w:rPr>
                <w:rFonts w:ascii="Arial" w:eastAsia="Times New Roman" w:hAnsi="Arial" w:cs="Arial"/>
                <w:sz w:val="20"/>
                <w:szCs w:val="20"/>
                <w:lang w:eastAsia="cs-CZ"/>
              </w:rPr>
              <w:t xml:space="preserve">enší zájem učitelů jiných oborů </w:t>
            </w:r>
            <w:r>
              <w:rPr>
                <w:rFonts w:ascii="Arial" w:eastAsia="Times New Roman" w:hAnsi="Arial" w:cs="Arial"/>
                <w:sz w:val="20"/>
                <w:szCs w:val="20"/>
                <w:lang w:eastAsia="cs-CZ"/>
              </w:rPr>
              <w:t>než češtiny.</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A47F79">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Největší překážkou je asi </w:t>
            </w:r>
            <w:proofErr w:type="spellStart"/>
            <w:r w:rsidRPr="00B2391A">
              <w:rPr>
                <w:rFonts w:ascii="Arial" w:eastAsia="Times New Roman" w:hAnsi="Arial" w:cs="Arial"/>
                <w:sz w:val="20"/>
                <w:szCs w:val="20"/>
                <w:lang w:eastAsia="cs-CZ"/>
              </w:rPr>
              <w:t>přehlcenost</w:t>
            </w:r>
            <w:proofErr w:type="spellEnd"/>
            <w:r w:rsidRPr="00B2391A">
              <w:rPr>
                <w:rFonts w:ascii="Arial" w:eastAsia="Times New Roman" w:hAnsi="Arial" w:cs="Arial"/>
                <w:sz w:val="20"/>
                <w:szCs w:val="20"/>
                <w:lang w:eastAsia="cs-CZ"/>
              </w:rPr>
              <w:t xml:space="preserve"> učitelů. Hodně administrativy, ohromná nabídka všech možný</w:t>
            </w:r>
            <w:r w:rsidR="00A47F79">
              <w:rPr>
                <w:rFonts w:ascii="Arial" w:eastAsia="Times New Roman" w:hAnsi="Arial" w:cs="Arial"/>
                <w:sz w:val="20"/>
                <w:szCs w:val="20"/>
                <w:lang w:eastAsia="cs-CZ"/>
              </w:rPr>
              <w:t xml:space="preserve">ch zdrojů, ve kterých se těžko </w:t>
            </w:r>
            <w:r w:rsidRPr="00B2391A">
              <w:rPr>
                <w:rFonts w:ascii="Arial" w:eastAsia="Times New Roman" w:hAnsi="Arial" w:cs="Arial"/>
                <w:sz w:val="20"/>
                <w:szCs w:val="20"/>
                <w:lang w:eastAsia="cs-CZ"/>
              </w:rPr>
              <w:t>orient</w:t>
            </w:r>
            <w:r w:rsidR="00A47F79">
              <w:rPr>
                <w:rFonts w:ascii="Arial" w:eastAsia="Times New Roman" w:hAnsi="Arial" w:cs="Arial"/>
                <w:sz w:val="20"/>
                <w:szCs w:val="20"/>
                <w:lang w:eastAsia="cs-CZ"/>
              </w:rPr>
              <w:t>uje. B</w:t>
            </w:r>
            <w:r w:rsidRPr="00B2391A">
              <w:rPr>
                <w:rFonts w:ascii="Arial" w:eastAsia="Times New Roman" w:hAnsi="Arial" w:cs="Arial"/>
                <w:sz w:val="20"/>
                <w:szCs w:val="20"/>
                <w:lang w:eastAsia="cs-CZ"/>
              </w:rPr>
              <w:t>oj s časem, kdy je potřeba řídit se dle osnov (často je slyšet, že je až moc velký důraz kladen na gramatiku na úkor ostatních činností - volná četba, práce s textem, diskuse apod.). Potřebovali bychom také zapojit více učitelů do pracovní skupiny, aby se daly lépe zaměřit jejich potřeby, ale opět je to boj s jejich časovou vytížeností.</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P</w:t>
            </w:r>
            <w:r w:rsidRPr="00B2391A">
              <w:rPr>
                <w:rFonts w:ascii="Arial" w:eastAsia="Times New Roman" w:hAnsi="Arial" w:cs="Arial"/>
                <w:sz w:val="20"/>
                <w:szCs w:val="20"/>
                <w:lang w:eastAsia="cs-CZ"/>
              </w:rPr>
              <w:t>říliš gramatiky k učení - nezbývá čas na čtení, malá podpora čtenářské gramotnosti ze strany rodičů, vysoké nároky ze strany rodičů na gramatické znalosti</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Ne všichni učitelé mají touhu měnit svoje zvyklosti, učit se novým postupům, zkoušet něco nového.</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w:t>
            </w:r>
            <w:r w:rsidRPr="00B2391A">
              <w:rPr>
                <w:rFonts w:ascii="Arial" w:eastAsia="Times New Roman" w:hAnsi="Arial" w:cs="Arial"/>
                <w:sz w:val="20"/>
                <w:szCs w:val="20"/>
                <w:lang w:eastAsia="cs-CZ"/>
              </w:rPr>
              <w:t>epochopení kolegů (některých)</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Nepochopení učitelů na některých školách a jejich uzavřenost ke změnám ve společnosti</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M</w:t>
            </w:r>
            <w:r w:rsidRPr="00B2391A">
              <w:rPr>
                <w:rFonts w:ascii="Arial" w:eastAsia="Times New Roman" w:hAnsi="Arial" w:cs="Arial"/>
                <w:sz w:val="20"/>
                <w:szCs w:val="20"/>
                <w:lang w:eastAsia="cs-CZ"/>
              </w:rPr>
              <w:t>ožnost inspirovat ostatní třeba na semináři či konferenci.</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Jak o potřebnosti rozvíjení ČG přesvědčit ostatní kolegy? Jak zapojit do projektů a zajímavých věcí ty, kteří o to nestojí (z důvodu osobnostního nastavení, zdánlivého pocitu přepracovanosti, údajné zbytečnosti...)</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Vztahy mezi učiteli. Přestože učí žáky spolupracovat, jako kolegové to neumí. Učitelé neumí naslouchat, upřednostňují pouze svůj názor.</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Podpora čtení s porozuměním, soustředění se na dlouhý text a ochota porozumět odborným textům, u žáků klesá schopnost "vím, co čtu"</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Nepůsobím jako pedagog, tak zůstanu u toho, co slýchám a čtu…, že častou překážkou je nedostatečná dostupnost (roztříštěnost) zdrojů, vhodných textů. Učitelé nemají čas a energii si je připravovat (hledat, upravovat), či si v tom nejsou jistí, což vede (v lepším případě) k občasnému využívání "jen" pro oživení výuky na úkor toho systematického. (Ale to není v rámci tohoto tématu nijak objevná informace.)</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 xml:space="preserve">Děti nechtějí číst, nevyznají se v textu, nerozumí složitým souvětím - vztahům mezi větami. </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Děti pořádně nečtou texty nebo neporozumí textu</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Rigidnost některých kolegů a rodičů, nedostatečná hodinová dotace pro hodiny literatury, chybějící prostory pro čtenářské dílny, neaktuální a zastaralé žákovské knihovny.</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Největší výzvou asi je zbavit se stereotypů ve výuce naukových předmět</w:t>
            </w:r>
            <w:r>
              <w:rPr>
                <w:rFonts w:ascii="Arial" w:eastAsia="Times New Roman" w:hAnsi="Arial" w:cs="Arial"/>
                <w:sz w:val="20"/>
                <w:szCs w:val="20"/>
                <w:lang w:eastAsia="cs-CZ"/>
              </w:rPr>
              <w:t>ů.</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lastRenderedPageBreak/>
              <w:t>Potýkám se s poměrně plnými třídami a ne vždy se mi daří daná aktivita realizovat tak</w:t>
            </w:r>
            <w:r>
              <w:rPr>
                <w:rFonts w:ascii="Arial" w:eastAsia="Times New Roman" w:hAnsi="Arial" w:cs="Arial"/>
                <w:sz w:val="20"/>
                <w:szCs w:val="20"/>
                <w:lang w:eastAsia="cs-CZ"/>
              </w:rPr>
              <w:t>,</w:t>
            </w:r>
            <w:r w:rsidRPr="00B2391A">
              <w:rPr>
                <w:rFonts w:ascii="Arial" w:eastAsia="Times New Roman" w:hAnsi="Arial" w:cs="Arial"/>
                <w:sz w:val="20"/>
                <w:szCs w:val="20"/>
                <w:lang w:eastAsia="cs-CZ"/>
              </w:rPr>
              <w:t xml:space="preserve"> jak bych chtěla. Obča</w:t>
            </w:r>
            <w:r>
              <w:rPr>
                <w:rFonts w:ascii="Arial" w:eastAsia="Times New Roman" w:hAnsi="Arial" w:cs="Arial"/>
                <w:sz w:val="20"/>
                <w:szCs w:val="20"/>
                <w:lang w:eastAsia="cs-CZ"/>
              </w:rPr>
              <w:t>s bych uvítala pomoc asistenta.</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Nedostatek prostoru pro čtení ve všech školních předmětech, předimenzovaný RVP neumožňuje vymezovat volné chvíle a číst si zajímavosti, aktuality, diskutovat o nich apod. Čtení by tedy mělo být doplněno volnočasově v domácím prostředí žáků, ale tam jsou raději upřednostňovány jiné aktivity.</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Výběr vhodných textů pro učitele jiných oborů než je český jazyk a literatura. Zpracování otázek a úkolů k nim.</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U</w:t>
            </w:r>
            <w:r w:rsidRPr="00B2391A">
              <w:rPr>
                <w:rFonts w:ascii="Arial" w:eastAsia="Times New Roman" w:hAnsi="Arial" w:cs="Arial"/>
                <w:sz w:val="20"/>
                <w:szCs w:val="20"/>
                <w:lang w:eastAsia="cs-CZ"/>
              </w:rPr>
              <w:t>čitel - příliš velký důraz na množství probírané látky; 7. - 9. třída - malý zájem o komunikaci</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M</w:t>
            </w:r>
            <w:r w:rsidRPr="00B2391A">
              <w:rPr>
                <w:rFonts w:ascii="Arial" w:eastAsia="Times New Roman" w:hAnsi="Arial" w:cs="Arial"/>
                <w:sz w:val="20"/>
                <w:szCs w:val="20"/>
                <w:lang w:eastAsia="cs-CZ"/>
              </w:rPr>
              <w:t xml:space="preserve">álo zkušeností se čtenářskými strategiemi na straně </w:t>
            </w:r>
            <w:proofErr w:type="spellStart"/>
            <w:r w:rsidRPr="00B2391A">
              <w:rPr>
                <w:rFonts w:ascii="Arial" w:eastAsia="Times New Roman" w:hAnsi="Arial" w:cs="Arial"/>
                <w:sz w:val="20"/>
                <w:szCs w:val="20"/>
                <w:lang w:eastAsia="cs-CZ"/>
              </w:rPr>
              <w:t>oborářů</w:t>
            </w:r>
            <w:proofErr w:type="spellEnd"/>
            <w:r w:rsidRPr="00B2391A">
              <w:rPr>
                <w:rFonts w:ascii="Arial" w:eastAsia="Times New Roman" w:hAnsi="Arial" w:cs="Arial"/>
                <w:sz w:val="20"/>
                <w:szCs w:val="20"/>
                <w:lang w:eastAsia="cs-CZ"/>
              </w:rPr>
              <w:t>, ale to jsme předpokládali a smyslem naší spolupráce je umožnit jim získání těchto zkušeností...</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Jsem zde především ze zájmu o osvěžení ČG. Moje zkušenost z práce s učiteli je, že pokud přinášíme inspiraci pro rozvoj ČG (nikoli však systematicky), je to pro ně mnohdy nové.</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sidRPr="00B2391A">
              <w:rPr>
                <w:rFonts w:ascii="Arial" w:eastAsia="Times New Roman" w:hAnsi="Arial" w:cs="Arial"/>
                <w:sz w:val="20"/>
                <w:szCs w:val="20"/>
                <w:lang w:eastAsia="cs-CZ"/>
              </w:rPr>
              <w:t>Začínáme</w:t>
            </w:r>
            <w:r>
              <w:rPr>
                <w:rFonts w:ascii="Arial" w:eastAsia="Times New Roman" w:hAnsi="Arial" w:cs="Arial"/>
                <w:sz w:val="20"/>
                <w:szCs w:val="20"/>
                <w:lang w:eastAsia="cs-CZ"/>
              </w:rPr>
              <w:t>.</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U</w:t>
            </w:r>
            <w:r w:rsidRPr="00B2391A">
              <w:rPr>
                <w:rFonts w:ascii="Arial" w:eastAsia="Times New Roman" w:hAnsi="Arial" w:cs="Arial"/>
                <w:sz w:val="20"/>
                <w:szCs w:val="20"/>
                <w:lang w:eastAsia="cs-CZ"/>
              </w:rPr>
              <w:t>čitelé v</w:t>
            </w:r>
            <w:r>
              <w:rPr>
                <w:rFonts w:ascii="Arial" w:eastAsia="Times New Roman" w:hAnsi="Arial" w:cs="Arial"/>
                <w:sz w:val="20"/>
                <w:szCs w:val="20"/>
                <w:lang w:eastAsia="cs-CZ"/>
              </w:rPr>
              <w:t> pilotních školách PPUČ</w:t>
            </w:r>
            <w:r w:rsidRPr="00B2391A">
              <w:rPr>
                <w:rFonts w:ascii="Arial" w:eastAsia="Times New Roman" w:hAnsi="Arial" w:cs="Arial"/>
                <w:sz w:val="20"/>
                <w:szCs w:val="20"/>
                <w:lang w:eastAsia="cs-CZ"/>
              </w:rPr>
              <w:t xml:space="preserve"> vnímají rozvoj ČG ve svých předmětech jako nejlépe zvládnut</w:t>
            </w:r>
            <w:r>
              <w:rPr>
                <w:rFonts w:ascii="Arial" w:eastAsia="Times New Roman" w:hAnsi="Arial" w:cs="Arial"/>
                <w:sz w:val="20"/>
                <w:szCs w:val="20"/>
                <w:lang w:eastAsia="cs-CZ"/>
              </w:rPr>
              <w:t>ou mezi námi podporovanými 3 základními gramotnostmi</w:t>
            </w:r>
            <w:r w:rsidRPr="00B2391A">
              <w:rPr>
                <w:rFonts w:ascii="Arial" w:eastAsia="Times New Roman" w:hAnsi="Arial" w:cs="Arial"/>
                <w:sz w:val="20"/>
                <w:szCs w:val="20"/>
                <w:lang w:eastAsia="cs-CZ"/>
              </w:rPr>
              <w:t xml:space="preserve">, </w:t>
            </w:r>
            <w:r>
              <w:rPr>
                <w:rFonts w:ascii="Arial" w:eastAsia="Times New Roman" w:hAnsi="Arial" w:cs="Arial"/>
                <w:sz w:val="20"/>
                <w:szCs w:val="20"/>
                <w:lang w:eastAsia="cs-CZ"/>
              </w:rPr>
              <w:t>o čemž svědčí nestrukturovaná interview, které s nimi vedeme několikrát za dobu trvání podpory. P</w:t>
            </w:r>
            <w:r w:rsidRPr="00B2391A">
              <w:rPr>
                <w:rFonts w:ascii="Arial" w:eastAsia="Times New Roman" w:hAnsi="Arial" w:cs="Arial"/>
                <w:sz w:val="20"/>
                <w:szCs w:val="20"/>
                <w:lang w:eastAsia="cs-CZ"/>
              </w:rPr>
              <w:t xml:space="preserve">okud </w:t>
            </w:r>
            <w:r>
              <w:rPr>
                <w:rFonts w:ascii="Arial" w:eastAsia="Times New Roman" w:hAnsi="Arial" w:cs="Arial"/>
                <w:sz w:val="20"/>
                <w:szCs w:val="20"/>
                <w:lang w:eastAsia="cs-CZ"/>
              </w:rPr>
              <w:t xml:space="preserve">něco </w:t>
            </w:r>
            <w:r w:rsidRPr="00B2391A">
              <w:rPr>
                <w:rFonts w:ascii="Arial" w:eastAsia="Times New Roman" w:hAnsi="Arial" w:cs="Arial"/>
                <w:sz w:val="20"/>
                <w:szCs w:val="20"/>
                <w:lang w:eastAsia="cs-CZ"/>
              </w:rPr>
              <w:t>řeší, tak vybavení knihami...</w:t>
            </w:r>
          </w:p>
        </w:tc>
      </w:tr>
      <w:tr w:rsidR="00B2391A" w:rsidRPr="00B2391A" w:rsidTr="00B2391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2391A" w:rsidRPr="00B2391A" w:rsidRDefault="00B2391A" w:rsidP="00B2391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w:t>
            </w:r>
            <w:r w:rsidRPr="00B2391A">
              <w:rPr>
                <w:rFonts w:ascii="Arial" w:eastAsia="Times New Roman" w:hAnsi="Arial" w:cs="Arial"/>
                <w:sz w:val="20"/>
                <w:szCs w:val="20"/>
                <w:lang w:eastAsia="cs-CZ"/>
              </w:rPr>
              <w:t>ízká motivace žáků</w:t>
            </w:r>
            <w:r>
              <w:rPr>
                <w:rFonts w:ascii="Arial" w:eastAsia="Times New Roman" w:hAnsi="Arial" w:cs="Arial"/>
                <w:sz w:val="20"/>
                <w:szCs w:val="20"/>
                <w:lang w:eastAsia="cs-CZ"/>
              </w:rPr>
              <w:t>.</w:t>
            </w:r>
          </w:p>
        </w:tc>
      </w:tr>
    </w:tbl>
    <w:p w:rsidR="00B2391A" w:rsidRDefault="00B2391A" w:rsidP="00B2391A"/>
    <w:p w:rsidR="00894CA5" w:rsidRDefault="00894CA5" w:rsidP="00894CA5">
      <w:pPr>
        <w:pStyle w:val="Nadpis3"/>
      </w:pPr>
      <w:r>
        <w:t>5. Poznámky</w:t>
      </w:r>
    </w:p>
    <w:tbl>
      <w:tblPr>
        <w:tblW w:w="9054" w:type="dxa"/>
        <w:tblCellMar>
          <w:left w:w="0" w:type="dxa"/>
          <w:right w:w="0" w:type="dxa"/>
        </w:tblCellMar>
        <w:tblLook w:val="04A0" w:firstRow="1" w:lastRow="0" w:firstColumn="1" w:lastColumn="0" w:noHBand="0" w:noVBand="1"/>
      </w:tblPr>
      <w:tblGrid>
        <w:gridCol w:w="9054"/>
      </w:tblGrid>
      <w:tr w:rsidR="00894CA5" w:rsidRPr="00894CA5" w:rsidTr="00894CA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894CA5" w:rsidRPr="00894CA5" w:rsidRDefault="00894CA5" w:rsidP="00894CA5">
            <w:pPr>
              <w:spacing w:after="0" w:line="240" w:lineRule="auto"/>
              <w:rPr>
                <w:rFonts w:ascii="Arial" w:eastAsia="Times New Roman" w:hAnsi="Arial" w:cs="Arial"/>
                <w:sz w:val="20"/>
                <w:szCs w:val="20"/>
                <w:lang w:eastAsia="cs-CZ"/>
              </w:rPr>
            </w:pPr>
            <w:r w:rsidRPr="00894CA5">
              <w:rPr>
                <w:rFonts w:ascii="Arial" w:eastAsia="Times New Roman" w:hAnsi="Arial" w:cs="Arial"/>
                <w:sz w:val="20"/>
                <w:szCs w:val="20"/>
                <w:lang w:eastAsia="cs-CZ"/>
              </w:rPr>
              <w:t xml:space="preserve">Velmi mi </w:t>
            </w:r>
            <w:proofErr w:type="gramStart"/>
            <w:r w:rsidRPr="00894CA5">
              <w:rPr>
                <w:rFonts w:ascii="Arial" w:eastAsia="Times New Roman" w:hAnsi="Arial" w:cs="Arial"/>
                <w:sz w:val="20"/>
                <w:szCs w:val="20"/>
                <w:lang w:eastAsia="cs-CZ"/>
              </w:rPr>
              <w:t>pomáhají</w:t>
            </w:r>
            <w:proofErr w:type="gramEnd"/>
            <w:r w:rsidRPr="00894CA5">
              <w:rPr>
                <w:rFonts w:ascii="Arial" w:eastAsia="Times New Roman" w:hAnsi="Arial" w:cs="Arial"/>
                <w:sz w:val="20"/>
                <w:szCs w:val="20"/>
                <w:lang w:eastAsia="cs-CZ"/>
              </w:rPr>
              <w:t xml:space="preserve"> krátké texty </w:t>
            </w:r>
            <w:proofErr w:type="gramStart"/>
            <w:r w:rsidRPr="00894CA5">
              <w:rPr>
                <w:rFonts w:ascii="Arial" w:eastAsia="Times New Roman" w:hAnsi="Arial" w:cs="Arial"/>
                <w:i/>
                <w:sz w:val="20"/>
                <w:szCs w:val="20"/>
                <w:lang w:eastAsia="cs-CZ"/>
              </w:rPr>
              <w:t>Čteme</w:t>
            </w:r>
            <w:proofErr w:type="gramEnd"/>
            <w:r w:rsidRPr="00894CA5">
              <w:rPr>
                <w:rFonts w:ascii="Arial" w:eastAsia="Times New Roman" w:hAnsi="Arial" w:cs="Arial"/>
                <w:i/>
                <w:sz w:val="20"/>
                <w:szCs w:val="20"/>
                <w:lang w:eastAsia="cs-CZ"/>
              </w:rPr>
              <w:t xml:space="preserve"> s porozuměním 1-4</w:t>
            </w:r>
            <w:r w:rsidRPr="00894CA5">
              <w:rPr>
                <w:rFonts w:ascii="Arial" w:eastAsia="Times New Roman" w:hAnsi="Arial" w:cs="Arial"/>
                <w:sz w:val="20"/>
                <w:szCs w:val="20"/>
                <w:lang w:eastAsia="cs-CZ"/>
              </w:rPr>
              <w:t>. Myslím, že by učitelům pomohli i t</w:t>
            </w:r>
            <w:r w:rsidR="00A47F79">
              <w:rPr>
                <w:rFonts w:ascii="Arial" w:eastAsia="Times New Roman" w:hAnsi="Arial" w:cs="Arial"/>
                <w:sz w:val="20"/>
                <w:szCs w:val="20"/>
                <w:lang w:eastAsia="cs-CZ"/>
              </w:rPr>
              <w:t xml:space="preserve">exty odborné, beletrie, poezie </w:t>
            </w:r>
            <w:r w:rsidRPr="00894CA5">
              <w:rPr>
                <w:rFonts w:ascii="Arial" w:eastAsia="Times New Roman" w:hAnsi="Arial" w:cs="Arial"/>
                <w:sz w:val="20"/>
                <w:szCs w:val="20"/>
                <w:lang w:eastAsia="cs-CZ"/>
              </w:rPr>
              <w:t xml:space="preserve">atd. Již hotové nabídky, které by si jen učitel mohl upravit pro své potřeby. </w:t>
            </w:r>
          </w:p>
        </w:tc>
      </w:tr>
      <w:tr w:rsidR="00894CA5" w:rsidRPr="00894CA5" w:rsidTr="00894CA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894CA5" w:rsidRPr="00894CA5" w:rsidRDefault="00894CA5" w:rsidP="00894CA5">
            <w:pPr>
              <w:spacing w:after="0" w:line="240" w:lineRule="auto"/>
              <w:rPr>
                <w:rFonts w:ascii="Arial" w:eastAsia="Times New Roman" w:hAnsi="Arial" w:cs="Arial"/>
                <w:sz w:val="20"/>
                <w:szCs w:val="20"/>
                <w:lang w:eastAsia="cs-CZ"/>
              </w:rPr>
            </w:pPr>
            <w:r w:rsidRPr="00894CA5">
              <w:rPr>
                <w:rFonts w:ascii="Arial" w:eastAsia="Times New Roman" w:hAnsi="Arial" w:cs="Arial"/>
                <w:sz w:val="20"/>
                <w:szCs w:val="20"/>
                <w:lang w:eastAsia="cs-CZ"/>
              </w:rPr>
              <w:t xml:space="preserve">Při jednom diskusním </w:t>
            </w:r>
            <w:proofErr w:type="gramStart"/>
            <w:r w:rsidRPr="00894CA5">
              <w:rPr>
                <w:rFonts w:ascii="Arial" w:eastAsia="Times New Roman" w:hAnsi="Arial" w:cs="Arial"/>
                <w:sz w:val="20"/>
                <w:szCs w:val="20"/>
                <w:lang w:eastAsia="cs-CZ"/>
              </w:rPr>
              <w:t>setkání v našem</w:t>
            </w:r>
            <w:proofErr w:type="gramEnd"/>
            <w:r w:rsidRPr="00894CA5">
              <w:rPr>
                <w:rFonts w:ascii="Arial" w:eastAsia="Times New Roman" w:hAnsi="Arial" w:cs="Arial"/>
                <w:sz w:val="20"/>
                <w:szCs w:val="20"/>
                <w:lang w:eastAsia="cs-CZ"/>
              </w:rPr>
              <w:t xml:space="preserve"> MAP </w:t>
            </w:r>
            <w:proofErr w:type="gramStart"/>
            <w:r w:rsidRPr="00894CA5">
              <w:rPr>
                <w:rFonts w:ascii="Arial" w:eastAsia="Times New Roman" w:hAnsi="Arial" w:cs="Arial"/>
                <w:sz w:val="20"/>
                <w:szCs w:val="20"/>
                <w:lang w:eastAsia="cs-CZ"/>
              </w:rPr>
              <w:t>zazněla</w:t>
            </w:r>
            <w:proofErr w:type="gramEnd"/>
            <w:r w:rsidRPr="00894CA5">
              <w:rPr>
                <w:rFonts w:ascii="Arial" w:eastAsia="Times New Roman" w:hAnsi="Arial" w:cs="Arial"/>
                <w:sz w:val="20"/>
                <w:szCs w:val="20"/>
                <w:lang w:eastAsia="cs-CZ"/>
              </w:rPr>
              <w:t xml:space="preserve"> myšlenka, že nabídka učebnic, pracovních materiálů a knih k povinné četbě z různých nakladatelství je pro školy tak široká, že mnohdy zůstávají u materiálů, se kterými již ř</w:t>
            </w:r>
            <w:r>
              <w:rPr>
                <w:rFonts w:ascii="Arial" w:eastAsia="Times New Roman" w:hAnsi="Arial" w:cs="Arial"/>
                <w:sz w:val="20"/>
                <w:szCs w:val="20"/>
                <w:lang w:eastAsia="cs-CZ"/>
              </w:rPr>
              <w:t>adu let pracují, protože je těž</w:t>
            </w:r>
            <w:r w:rsidRPr="00894CA5">
              <w:rPr>
                <w:rFonts w:ascii="Arial" w:eastAsia="Times New Roman" w:hAnsi="Arial" w:cs="Arial"/>
                <w:sz w:val="20"/>
                <w:szCs w:val="20"/>
                <w:lang w:eastAsia="cs-CZ"/>
              </w:rPr>
              <w:t>ké se v široké nabídce vyznat a vybrat "to nejlepší". Veletrhy a burzy učebnic, kde se prezentují jednotlivá nakladatelství, nabízejí opět širokou škálu a navíc u každého vydavatelství se dozvíte, že právě oni jsou ti nejlepší. Domnívám se, že pokud by odborníci z PPUČ, či jiného systémového projektu, uspořádali akci tohoto typu nebo vypracovali "katalog" doporučených učebnic, materiálů a knih k povinné četbě, školy by jej uvítaly, neboť by se jednalo o doporučení "shora" s důvodem skutečně pomoci rozvoji vzdělávání. Uvažovali jsme o uspořádání "Veletrhu učebnic", ale tato akce ve smyslu sezvat různá nakladatelství, by pro nás postrádala punc skutečného doporučení, co je opravdu aktuálně dobré a proč... přemýšlíme proto, jak našim školám v této oblasti skutečně pomoci. Děkuji</w:t>
            </w:r>
            <w:r w:rsidR="00A47F79">
              <w:rPr>
                <w:rFonts w:ascii="Arial" w:eastAsia="Times New Roman" w:hAnsi="Arial" w:cs="Arial"/>
                <w:sz w:val="20"/>
                <w:szCs w:val="20"/>
                <w:lang w:eastAsia="cs-CZ"/>
              </w:rPr>
              <w:t>.</w:t>
            </w:r>
          </w:p>
        </w:tc>
      </w:tr>
      <w:tr w:rsidR="00894CA5" w:rsidRPr="00894CA5" w:rsidTr="00894CA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894CA5" w:rsidRPr="00894CA5" w:rsidRDefault="00894CA5" w:rsidP="00894CA5">
            <w:pPr>
              <w:spacing w:after="0" w:line="240" w:lineRule="auto"/>
              <w:rPr>
                <w:rFonts w:ascii="Arial" w:eastAsia="Times New Roman" w:hAnsi="Arial" w:cs="Arial"/>
                <w:sz w:val="20"/>
                <w:szCs w:val="20"/>
                <w:lang w:eastAsia="cs-CZ"/>
              </w:rPr>
            </w:pPr>
            <w:r w:rsidRPr="00894CA5">
              <w:rPr>
                <w:rFonts w:ascii="Arial" w:eastAsia="Times New Roman" w:hAnsi="Arial" w:cs="Arial"/>
                <w:sz w:val="20"/>
                <w:szCs w:val="20"/>
                <w:lang w:eastAsia="cs-CZ"/>
              </w:rPr>
              <w:t>K zaslaným textům: Jako užitečné se mi jeví pracovat s oběma texty společně a využít je současně v</w:t>
            </w:r>
            <w:r>
              <w:rPr>
                <w:rFonts w:ascii="Arial" w:eastAsia="Times New Roman" w:hAnsi="Arial" w:cs="Arial"/>
                <w:sz w:val="20"/>
                <w:szCs w:val="20"/>
                <w:lang w:eastAsia="cs-CZ"/>
              </w:rPr>
              <w:t> </w:t>
            </w:r>
            <w:proofErr w:type="spellStart"/>
            <w:r w:rsidRPr="00894CA5">
              <w:rPr>
                <w:rFonts w:ascii="Arial" w:eastAsia="Times New Roman" w:hAnsi="Arial" w:cs="Arial"/>
                <w:sz w:val="20"/>
                <w:szCs w:val="20"/>
                <w:lang w:eastAsia="cs-CZ"/>
              </w:rPr>
              <w:t>ČjL</w:t>
            </w:r>
            <w:proofErr w:type="spellEnd"/>
            <w:r w:rsidRPr="00894CA5">
              <w:rPr>
                <w:rFonts w:ascii="Arial" w:eastAsia="Times New Roman" w:hAnsi="Arial" w:cs="Arial"/>
                <w:sz w:val="20"/>
                <w:szCs w:val="20"/>
                <w:lang w:eastAsia="cs-CZ"/>
              </w:rPr>
              <w:t xml:space="preserve"> (Literární výchově) a v Biologii/Přírodopise. Texty vybízejí k zařazení aktivit, prostřednictvím kterých budou žáci odhalovat záměr autorů, zamýšlet se nad jejich motivací, posuzovat důvěryhodnost, způsoby vytváření závěrů, kriticky pracovat s uvedenými informacemi a argumenty, vyhledávat informace, shrnovat, srovnávat, diskutovat s ostatními… </w:t>
            </w:r>
          </w:p>
        </w:tc>
      </w:tr>
    </w:tbl>
    <w:p w:rsidR="00894CA5" w:rsidRPr="00B2391A" w:rsidRDefault="00894CA5" w:rsidP="00B2391A">
      <w:bookmarkStart w:id="0" w:name="_GoBack"/>
      <w:bookmarkEnd w:id="0"/>
    </w:p>
    <w:sectPr w:rsidR="00894CA5" w:rsidRPr="00B2391A" w:rsidSect="00A47F79">
      <w:headerReference w:type="default" r:id="rId9"/>
      <w:footerReference w:type="default" r:id="rId10"/>
      <w:type w:val="continuous"/>
      <w:pgSz w:w="11906" w:h="16838"/>
      <w:pgMar w:top="1418"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9CC" w:rsidRDefault="007059CC" w:rsidP="003B7DB2">
      <w:pPr>
        <w:spacing w:after="0" w:line="240" w:lineRule="auto"/>
      </w:pPr>
      <w:r>
        <w:separator/>
      </w:r>
    </w:p>
  </w:endnote>
  <w:endnote w:type="continuationSeparator" w:id="0">
    <w:p w:rsidR="007059CC" w:rsidRDefault="007059CC" w:rsidP="003B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Condensed">
    <w:altName w:val="Arial"/>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6C" w:rsidRDefault="0042356C" w:rsidP="0042356C">
    <w:pPr>
      <w:pStyle w:val="Zpat"/>
    </w:pPr>
    <w:r>
      <w:rPr>
        <w:noProof/>
        <w:lang w:eastAsia="cs-CZ"/>
      </w:rPr>
      <w:drawing>
        <wp:anchor distT="0" distB="0" distL="114300" distR="114300" simplePos="0" relativeHeight="251664384" behindDoc="0" locked="0" layoutInCell="1" allowOverlap="1">
          <wp:simplePos x="0" y="0"/>
          <wp:positionH relativeFrom="margin">
            <wp:posOffset>1242060</wp:posOffset>
          </wp:positionH>
          <wp:positionV relativeFrom="paragraph">
            <wp:posOffset>-475615</wp:posOffset>
          </wp:positionV>
          <wp:extent cx="3502537" cy="777182"/>
          <wp:effectExtent l="0" t="0" r="317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2537" cy="777182"/>
                  </a:xfrm>
                  <a:prstGeom prst="rect">
                    <a:avLst/>
                  </a:prstGeom>
                </pic:spPr>
              </pic:pic>
            </a:graphicData>
          </a:graphic>
          <wp14:sizeRelH relativeFrom="margin">
            <wp14:pctWidth>0</wp14:pctWidth>
          </wp14:sizeRelH>
          <wp14:sizeRelV relativeFrom="margin">
            <wp14:pctHeight>0</wp14:pctHeight>
          </wp14:sizeRelV>
        </wp:anchor>
      </w:drawing>
    </w:r>
  </w:p>
  <w:p w:rsidR="0042356C" w:rsidRDefault="0042356C" w:rsidP="0042356C">
    <w:pPr>
      <w:ind w:left="426"/>
      <w:rPr>
        <w:rFonts w:asciiTheme="majorHAnsi" w:hAnsiTheme="majorHAnsi"/>
        <w:sz w:val="15"/>
        <w:szCs w:val="15"/>
      </w:rPr>
    </w:pPr>
  </w:p>
  <w:p w:rsidR="003B7DB2" w:rsidRPr="0042356C" w:rsidRDefault="00092BEA" w:rsidP="0042356C">
    <w:pPr>
      <w:ind w:left="426"/>
      <w:jc w:val="center"/>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0042356C" w:rsidRPr="0042356C">
      <w:rPr>
        <w:rFonts w:ascii="Roboto Condensed" w:hAnsi="Roboto Condensed"/>
        <w:color w:val="808080" w:themeColor="background1" w:themeShade="80"/>
        <w:sz w:val="15"/>
        <w:szCs w:val="15"/>
      </w:rPr>
      <w:t xml:space="preserve"> systémový projekt Národního </w:t>
    </w:r>
    <w:r w:rsidR="00E258D9">
      <w:rPr>
        <w:rFonts w:ascii="Roboto Condensed" w:hAnsi="Roboto Condensed"/>
        <w:color w:val="808080" w:themeColor="background1" w:themeShade="80"/>
        <w:sz w:val="15"/>
        <w:szCs w:val="15"/>
      </w:rPr>
      <w:t>pedagogického institutu ČR</w:t>
    </w:r>
    <w:r w:rsidR="0042356C" w:rsidRPr="0042356C">
      <w:rPr>
        <w:rFonts w:ascii="Roboto Condensed" w:hAnsi="Roboto Condensed"/>
        <w:color w:val="808080" w:themeColor="background1" w:themeShade="80"/>
        <w:sz w:val="15"/>
        <w:szCs w:val="15"/>
      </w:rPr>
      <w:t xml:space="preserve"> </w:t>
    </w:r>
    <w:r>
      <w:rPr>
        <w:rFonts w:ascii="Roboto Condensed" w:hAnsi="Roboto Condensed"/>
        <w:color w:val="808080" w:themeColor="background1" w:themeShade="80"/>
        <w:sz w:val="15"/>
        <w:szCs w:val="15"/>
      </w:rPr>
      <w:t>-</w:t>
    </w:r>
    <w:r w:rsidR="0042356C" w:rsidRPr="0042356C">
      <w:rPr>
        <w:rFonts w:ascii="Roboto Condensed" w:hAnsi="Roboto Condensed"/>
        <w:color w:val="808080" w:themeColor="background1" w:themeShade="80"/>
        <w:sz w:val="15"/>
        <w:szCs w:val="15"/>
      </w:rPr>
      <w:t xml:space="preserve"> </w:t>
    </w:r>
    <w:r w:rsidR="0042356C" w:rsidRPr="0042356C">
      <w:rPr>
        <w:rFonts w:ascii="Roboto Condensed" w:hAnsi="Roboto Condensed"/>
        <w:b/>
        <w:color w:val="808080" w:themeColor="background1" w:themeShade="80"/>
        <w:sz w:val="15"/>
        <w:szCs w:val="15"/>
      </w:rPr>
      <w:t>www.ppuc.cz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F79" w:rsidRPr="0042356C" w:rsidRDefault="00A47F79" w:rsidP="0042356C">
    <w:pPr>
      <w:ind w:left="426"/>
      <w:jc w:val="center"/>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Pr="0042356C">
      <w:rPr>
        <w:rFonts w:ascii="Roboto Condensed" w:hAnsi="Roboto Condensed"/>
        <w:color w:val="808080" w:themeColor="background1" w:themeShade="80"/>
        <w:sz w:val="15"/>
        <w:szCs w:val="15"/>
      </w:rPr>
      <w:t xml:space="preserve"> systémový projekt Národního </w:t>
    </w:r>
    <w:r>
      <w:rPr>
        <w:rFonts w:ascii="Roboto Condensed" w:hAnsi="Roboto Condensed"/>
        <w:color w:val="808080" w:themeColor="background1" w:themeShade="80"/>
        <w:sz w:val="15"/>
        <w:szCs w:val="15"/>
      </w:rPr>
      <w:t>pedagogického institutu ČR</w:t>
    </w:r>
    <w:r w:rsidRPr="0042356C">
      <w:rPr>
        <w:rFonts w:ascii="Roboto Condensed" w:hAnsi="Roboto Condensed"/>
        <w:color w:val="808080" w:themeColor="background1" w:themeShade="80"/>
        <w:sz w:val="15"/>
        <w:szCs w:val="15"/>
      </w:rPr>
      <w:t xml:space="preserve"> </w:t>
    </w:r>
    <w:r>
      <w:rPr>
        <w:rFonts w:ascii="Roboto Condensed" w:hAnsi="Roboto Condensed"/>
        <w:color w:val="808080" w:themeColor="background1" w:themeShade="80"/>
        <w:sz w:val="15"/>
        <w:szCs w:val="15"/>
      </w:rPr>
      <w:t>-</w:t>
    </w:r>
    <w:r w:rsidRPr="0042356C">
      <w:rPr>
        <w:rFonts w:ascii="Roboto Condensed" w:hAnsi="Roboto Condensed"/>
        <w:color w:val="808080" w:themeColor="background1" w:themeShade="80"/>
        <w:sz w:val="15"/>
        <w:szCs w:val="15"/>
      </w:rPr>
      <w:t xml:space="preserve"> </w:t>
    </w:r>
    <w:r w:rsidRPr="0042356C">
      <w:rPr>
        <w:rFonts w:ascii="Roboto Condensed" w:hAnsi="Roboto Condensed"/>
        <w:b/>
        <w:color w:val="808080" w:themeColor="background1" w:themeShade="80"/>
        <w:sz w:val="15"/>
        <w:szCs w:val="15"/>
      </w:rPr>
      <w:t>www.ppuc.cz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9CC" w:rsidRDefault="007059CC" w:rsidP="003B7DB2">
      <w:pPr>
        <w:spacing w:after="0" w:line="240" w:lineRule="auto"/>
      </w:pPr>
      <w:r>
        <w:separator/>
      </w:r>
    </w:p>
  </w:footnote>
  <w:footnote w:type="continuationSeparator" w:id="0">
    <w:p w:rsidR="007059CC" w:rsidRDefault="007059CC" w:rsidP="003B7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B2" w:rsidRDefault="00C01B34">
    <w:pPr>
      <w:pStyle w:val="Zhlav"/>
    </w:pPr>
    <w:r w:rsidRPr="003B7DB2">
      <w:rPr>
        <w:noProof/>
        <w:lang w:eastAsia="cs-CZ"/>
      </w:rPr>
      <w:drawing>
        <wp:anchor distT="0" distB="0" distL="114300" distR="114300" simplePos="0" relativeHeight="251659264" behindDoc="0" locked="0" layoutInCell="1" allowOverlap="1">
          <wp:simplePos x="0" y="0"/>
          <wp:positionH relativeFrom="margin">
            <wp:align>left</wp:align>
          </wp:positionH>
          <wp:positionV relativeFrom="paragraph">
            <wp:posOffset>20550</wp:posOffset>
          </wp:positionV>
          <wp:extent cx="1523473" cy="583200"/>
          <wp:effectExtent l="0" t="0" r="63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3473"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ragraph">
            <wp:posOffset>371069</wp:posOffset>
          </wp:positionV>
          <wp:extent cx="1779905" cy="1879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187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58240" behindDoc="0" locked="0" layoutInCell="1" allowOverlap="1">
          <wp:simplePos x="0" y="0"/>
          <wp:positionH relativeFrom="margin">
            <wp:align>right</wp:align>
          </wp:positionH>
          <wp:positionV relativeFrom="paragraph">
            <wp:posOffset>-16280</wp:posOffset>
          </wp:positionV>
          <wp:extent cx="2402744" cy="309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02744" cy="30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DB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F79" w:rsidRDefault="00A47F7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B2"/>
    <w:rsid w:val="000864D1"/>
    <w:rsid w:val="00092BEA"/>
    <w:rsid w:val="00186100"/>
    <w:rsid w:val="003B7DB2"/>
    <w:rsid w:val="0042356C"/>
    <w:rsid w:val="0046534E"/>
    <w:rsid w:val="00567504"/>
    <w:rsid w:val="007059CC"/>
    <w:rsid w:val="00725794"/>
    <w:rsid w:val="00834E14"/>
    <w:rsid w:val="00847F27"/>
    <w:rsid w:val="00894CA5"/>
    <w:rsid w:val="00961075"/>
    <w:rsid w:val="00A47F79"/>
    <w:rsid w:val="00AB1683"/>
    <w:rsid w:val="00B2391A"/>
    <w:rsid w:val="00C01B34"/>
    <w:rsid w:val="00CF427B"/>
    <w:rsid w:val="00D31388"/>
    <w:rsid w:val="00E258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7620D"/>
  <w15:chartTrackingRefBased/>
  <w15:docId w15:val="{E5857AFE-2BF3-47B6-9280-E485EE88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23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B23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239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7D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7DB2"/>
  </w:style>
  <w:style w:type="paragraph" w:styleId="Zpat">
    <w:name w:val="footer"/>
    <w:basedOn w:val="Normln"/>
    <w:link w:val="ZpatChar"/>
    <w:uiPriority w:val="99"/>
    <w:unhideWhenUsed/>
    <w:rsid w:val="003B7DB2"/>
    <w:pPr>
      <w:tabs>
        <w:tab w:val="center" w:pos="4536"/>
        <w:tab w:val="right" w:pos="9072"/>
      </w:tabs>
      <w:spacing w:after="0" w:line="240" w:lineRule="auto"/>
    </w:pPr>
  </w:style>
  <w:style w:type="character" w:customStyle="1" w:styleId="ZpatChar">
    <w:name w:val="Zápatí Char"/>
    <w:basedOn w:val="Standardnpsmoodstavce"/>
    <w:link w:val="Zpat"/>
    <w:uiPriority w:val="99"/>
    <w:rsid w:val="003B7DB2"/>
  </w:style>
  <w:style w:type="character" w:styleId="Zdraznnjemn">
    <w:name w:val="Subtle Emphasis"/>
    <w:basedOn w:val="Standardnpsmoodstavce"/>
    <w:uiPriority w:val="19"/>
    <w:qFormat/>
    <w:rsid w:val="0046534E"/>
    <w:rPr>
      <w:i/>
      <w:iCs/>
      <w:color w:val="404040" w:themeColor="text1" w:themeTint="BF"/>
    </w:rPr>
  </w:style>
  <w:style w:type="character" w:customStyle="1" w:styleId="Nadpis1Char">
    <w:name w:val="Nadpis 1 Char"/>
    <w:basedOn w:val="Standardnpsmoodstavce"/>
    <w:link w:val="Nadpis1"/>
    <w:uiPriority w:val="9"/>
    <w:rsid w:val="00B2391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B2391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B2391A"/>
    <w:rPr>
      <w:rFonts w:asciiTheme="majorHAnsi" w:eastAsiaTheme="majorEastAsia" w:hAnsiTheme="majorHAnsi" w:cstheme="majorBidi"/>
      <w:color w:val="1F4D78" w:themeColor="accent1" w:themeShade="7F"/>
      <w:sz w:val="24"/>
      <w:szCs w:val="24"/>
    </w:rPr>
  </w:style>
  <w:style w:type="character" w:styleId="Hypertextovodkaz">
    <w:name w:val="Hyperlink"/>
    <w:basedOn w:val="Standardnpsmoodstavce"/>
    <w:uiPriority w:val="99"/>
    <w:unhideWhenUsed/>
    <w:rsid w:val="00A47F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3752">
      <w:bodyDiv w:val="1"/>
      <w:marLeft w:val="0"/>
      <w:marRight w:val="0"/>
      <w:marTop w:val="0"/>
      <w:marBottom w:val="0"/>
      <w:divBdr>
        <w:top w:val="none" w:sz="0" w:space="0" w:color="auto"/>
        <w:left w:val="none" w:sz="0" w:space="0" w:color="auto"/>
        <w:bottom w:val="none" w:sz="0" w:space="0" w:color="auto"/>
        <w:right w:val="none" w:sz="0" w:space="0" w:color="auto"/>
      </w:divBdr>
    </w:div>
    <w:div w:id="237597986">
      <w:bodyDiv w:val="1"/>
      <w:marLeft w:val="0"/>
      <w:marRight w:val="0"/>
      <w:marTop w:val="0"/>
      <w:marBottom w:val="0"/>
      <w:divBdr>
        <w:top w:val="none" w:sz="0" w:space="0" w:color="auto"/>
        <w:left w:val="none" w:sz="0" w:space="0" w:color="auto"/>
        <w:bottom w:val="none" w:sz="0" w:space="0" w:color="auto"/>
        <w:right w:val="none" w:sz="0" w:space="0" w:color="auto"/>
      </w:divBdr>
    </w:div>
    <w:div w:id="1094282476">
      <w:bodyDiv w:val="1"/>
      <w:marLeft w:val="0"/>
      <w:marRight w:val="0"/>
      <w:marTop w:val="0"/>
      <w:marBottom w:val="0"/>
      <w:divBdr>
        <w:top w:val="none" w:sz="0" w:space="0" w:color="auto"/>
        <w:left w:val="none" w:sz="0" w:space="0" w:color="auto"/>
        <w:bottom w:val="none" w:sz="0" w:space="0" w:color="auto"/>
        <w:right w:val="none" w:sz="0" w:space="0" w:color="auto"/>
      </w:divBdr>
      <w:divsChild>
        <w:div w:id="70935767">
          <w:marLeft w:val="0"/>
          <w:marRight w:val="0"/>
          <w:marTop w:val="0"/>
          <w:marBottom w:val="0"/>
          <w:divBdr>
            <w:top w:val="none" w:sz="0" w:space="0" w:color="auto"/>
            <w:left w:val="none" w:sz="0" w:space="0" w:color="auto"/>
            <w:bottom w:val="none" w:sz="0" w:space="0" w:color="auto"/>
            <w:right w:val="none" w:sz="0" w:space="0" w:color="auto"/>
          </w:divBdr>
          <w:divsChild>
            <w:div w:id="814876386">
              <w:marLeft w:val="0"/>
              <w:marRight w:val="0"/>
              <w:marTop w:val="0"/>
              <w:marBottom w:val="0"/>
              <w:divBdr>
                <w:top w:val="none" w:sz="0" w:space="0" w:color="auto"/>
                <w:left w:val="none" w:sz="0" w:space="0" w:color="auto"/>
                <w:bottom w:val="none" w:sz="0" w:space="0" w:color="auto"/>
                <w:right w:val="none" w:sz="0" w:space="0" w:color="auto"/>
              </w:divBdr>
            </w:div>
          </w:divsChild>
        </w:div>
        <w:div w:id="2073458725">
          <w:marLeft w:val="0"/>
          <w:marRight w:val="0"/>
          <w:marTop w:val="0"/>
          <w:marBottom w:val="0"/>
          <w:divBdr>
            <w:top w:val="none" w:sz="0" w:space="0" w:color="auto"/>
            <w:left w:val="none" w:sz="0" w:space="0" w:color="auto"/>
            <w:bottom w:val="none" w:sz="0" w:space="0" w:color="auto"/>
            <w:right w:val="none" w:sz="0" w:space="0" w:color="auto"/>
          </w:divBdr>
          <w:divsChild>
            <w:div w:id="1033312654">
              <w:marLeft w:val="0"/>
              <w:marRight w:val="0"/>
              <w:marTop w:val="0"/>
              <w:marBottom w:val="0"/>
              <w:divBdr>
                <w:top w:val="none" w:sz="0" w:space="0" w:color="auto"/>
                <w:left w:val="none" w:sz="0" w:space="0" w:color="auto"/>
                <w:bottom w:val="none" w:sz="0" w:space="0" w:color="auto"/>
                <w:right w:val="none" w:sz="0" w:space="0" w:color="auto"/>
              </w:divBdr>
            </w:div>
          </w:divsChild>
        </w:div>
        <w:div w:id="2080597195">
          <w:marLeft w:val="0"/>
          <w:marRight w:val="0"/>
          <w:marTop w:val="0"/>
          <w:marBottom w:val="0"/>
          <w:divBdr>
            <w:top w:val="none" w:sz="0" w:space="0" w:color="auto"/>
            <w:left w:val="none" w:sz="0" w:space="0" w:color="auto"/>
            <w:bottom w:val="none" w:sz="0" w:space="0" w:color="auto"/>
            <w:right w:val="none" w:sz="0" w:space="0" w:color="auto"/>
          </w:divBdr>
          <w:divsChild>
            <w:div w:id="12478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1267">
      <w:bodyDiv w:val="1"/>
      <w:marLeft w:val="0"/>
      <w:marRight w:val="0"/>
      <w:marTop w:val="0"/>
      <w:marBottom w:val="0"/>
      <w:divBdr>
        <w:top w:val="none" w:sz="0" w:space="0" w:color="auto"/>
        <w:left w:val="none" w:sz="0" w:space="0" w:color="auto"/>
        <w:bottom w:val="none" w:sz="0" w:space="0" w:color="auto"/>
        <w:right w:val="none" w:sz="0" w:space="0" w:color="auto"/>
      </w:divBdr>
      <w:divsChild>
        <w:div w:id="2058355970">
          <w:marLeft w:val="0"/>
          <w:marRight w:val="0"/>
          <w:marTop w:val="0"/>
          <w:marBottom w:val="0"/>
          <w:divBdr>
            <w:top w:val="none" w:sz="0" w:space="0" w:color="auto"/>
            <w:left w:val="none" w:sz="0" w:space="0" w:color="auto"/>
            <w:bottom w:val="none" w:sz="0" w:space="0" w:color="auto"/>
            <w:right w:val="none" w:sz="0" w:space="0" w:color="auto"/>
          </w:divBdr>
          <w:divsChild>
            <w:div w:id="1781756058">
              <w:marLeft w:val="0"/>
              <w:marRight w:val="0"/>
              <w:marTop w:val="0"/>
              <w:marBottom w:val="0"/>
              <w:divBdr>
                <w:top w:val="none" w:sz="0" w:space="0" w:color="auto"/>
                <w:left w:val="none" w:sz="0" w:space="0" w:color="auto"/>
                <w:bottom w:val="none" w:sz="0" w:space="0" w:color="auto"/>
                <w:right w:val="none" w:sz="0" w:space="0" w:color="auto"/>
              </w:divBdr>
            </w:div>
          </w:divsChild>
        </w:div>
        <w:div w:id="397360927">
          <w:marLeft w:val="0"/>
          <w:marRight w:val="0"/>
          <w:marTop w:val="0"/>
          <w:marBottom w:val="0"/>
          <w:divBdr>
            <w:top w:val="none" w:sz="0" w:space="0" w:color="auto"/>
            <w:left w:val="none" w:sz="0" w:space="0" w:color="auto"/>
            <w:bottom w:val="none" w:sz="0" w:space="0" w:color="auto"/>
            <w:right w:val="none" w:sz="0" w:space="0" w:color="auto"/>
          </w:divBdr>
          <w:divsChild>
            <w:div w:id="477649693">
              <w:marLeft w:val="0"/>
              <w:marRight w:val="0"/>
              <w:marTop w:val="0"/>
              <w:marBottom w:val="0"/>
              <w:divBdr>
                <w:top w:val="none" w:sz="0" w:space="0" w:color="auto"/>
                <w:left w:val="none" w:sz="0" w:space="0" w:color="auto"/>
                <w:bottom w:val="none" w:sz="0" w:space="0" w:color="auto"/>
                <w:right w:val="none" w:sz="0" w:space="0" w:color="auto"/>
              </w:divBdr>
            </w:div>
          </w:divsChild>
        </w:div>
        <w:div w:id="471950695">
          <w:marLeft w:val="0"/>
          <w:marRight w:val="0"/>
          <w:marTop w:val="0"/>
          <w:marBottom w:val="0"/>
          <w:divBdr>
            <w:top w:val="none" w:sz="0" w:space="0" w:color="auto"/>
            <w:left w:val="none" w:sz="0" w:space="0" w:color="auto"/>
            <w:bottom w:val="none" w:sz="0" w:space="0" w:color="auto"/>
            <w:right w:val="none" w:sz="0" w:space="0" w:color="auto"/>
          </w:divBdr>
          <w:divsChild>
            <w:div w:id="795105100">
              <w:marLeft w:val="0"/>
              <w:marRight w:val="0"/>
              <w:marTop w:val="0"/>
              <w:marBottom w:val="0"/>
              <w:divBdr>
                <w:top w:val="none" w:sz="0" w:space="0" w:color="auto"/>
                <w:left w:val="none" w:sz="0" w:space="0" w:color="auto"/>
                <w:bottom w:val="none" w:sz="0" w:space="0" w:color="auto"/>
                <w:right w:val="none" w:sz="0" w:space="0" w:color="auto"/>
              </w:divBdr>
            </w:div>
          </w:divsChild>
        </w:div>
        <w:div w:id="551505593">
          <w:marLeft w:val="0"/>
          <w:marRight w:val="0"/>
          <w:marTop w:val="0"/>
          <w:marBottom w:val="0"/>
          <w:divBdr>
            <w:top w:val="none" w:sz="0" w:space="0" w:color="auto"/>
            <w:left w:val="none" w:sz="0" w:space="0" w:color="auto"/>
            <w:bottom w:val="none" w:sz="0" w:space="0" w:color="auto"/>
            <w:right w:val="none" w:sz="0" w:space="0" w:color="auto"/>
          </w:divBdr>
          <w:divsChild>
            <w:div w:id="1504734396">
              <w:marLeft w:val="0"/>
              <w:marRight w:val="0"/>
              <w:marTop w:val="0"/>
              <w:marBottom w:val="0"/>
              <w:divBdr>
                <w:top w:val="none" w:sz="0" w:space="0" w:color="auto"/>
                <w:left w:val="none" w:sz="0" w:space="0" w:color="auto"/>
                <w:bottom w:val="none" w:sz="0" w:space="0" w:color="auto"/>
                <w:right w:val="none" w:sz="0" w:space="0" w:color="auto"/>
              </w:divBdr>
            </w:div>
          </w:divsChild>
        </w:div>
        <w:div w:id="847478592">
          <w:marLeft w:val="0"/>
          <w:marRight w:val="0"/>
          <w:marTop w:val="0"/>
          <w:marBottom w:val="0"/>
          <w:divBdr>
            <w:top w:val="none" w:sz="0" w:space="0" w:color="auto"/>
            <w:left w:val="none" w:sz="0" w:space="0" w:color="auto"/>
            <w:bottom w:val="none" w:sz="0" w:space="0" w:color="auto"/>
            <w:right w:val="none" w:sz="0" w:space="0" w:color="auto"/>
          </w:divBdr>
          <w:divsChild>
            <w:div w:id="844831847">
              <w:marLeft w:val="0"/>
              <w:marRight w:val="0"/>
              <w:marTop w:val="0"/>
              <w:marBottom w:val="0"/>
              <w:divBdr>
                <w:top w:val="none" w:sz="0" w:space="0" w:color="auto"/>
                <w:left w:val="none" w:sz="0" w:space="0" w:color="auto"/>
                <w:bottom w:val="none" w:sz="0" w:space="0" w:color="auto"/>
                <w:right w:val="none" w:sz="0" w:space="0" w:color="auto"/>
              </w:divBdr>
            </w:div>
          </w:divsChild>
        </w:div>
        <w:div w:id="1365404917">
          <w:marLeft w:val="0"/>
          <w:marRight w:val="0"/>
          <w:marTop w:val="0"/>
          <w:marBottom w:val="0"/>
          <w:divBdr>
            <w:top w:val="none" w:sz="0" w:space="0" w:color="auto"/>
            <w:left w:val="none" w:sz="0" w:space="0" w:color="auto"/>
            <w:bottom w:val="none" w:sz="0" w:space="0" w:color="auto"/>
            <w:right w:val="none" w:sz="0" w:space="0" w:color="auto"/>
          </w:divBdr>
          <w:divsChild>
            <w:div w:id="1633091679">
              <w:marLeft w:val="0"/>
              <w:marRight w:val="0"/>
              <w:marTop w:val="0"/>
              <w:marBottom w:val="0"/>
              <w:divBdr>
                <w:top w:val="none" w:sz="0" w:space="0" w:color="auto"/>
                <w:left w:val="none" w:sz="0" w:space="0" w:color="auto"/>
                <w:bottom w:val="none" w:sz="0" w:space="0" w:color="auto"/>
                <w:right w:val="none" w:sz="0" w:space="0" w:color="auto"/>
              </w:divBdr>
            </w:div>
          </w:divsChild>
        </w:div>
        <w:div w:id="591545434">
          <w:marLeft w:val="0"/>
          <w:marRight w:val="0"/>
          <w:marTop w:val="0"/>
          <w:marBottom w:val="0"/>
          <w:divBdr>
            <w:top w:val="none" w:sz="0" w:space="0" w:color="auto"/>
            <w:left w:val="none" w:sz="0" w:space="0" w:color="auto"/>
            <w:bottom w:val="none" w:sz="0" w:space="0" w:color="auto"/>
            <w:right w:val="none" w:sz="0" w:space="0" w:color="auto"/>
          </w:divBdr>
          <w:divsChild>
            <w:div w:id="470175273">
              <w:marLeft w:val="0"/>
              <w:marRight w:val="0"/>
              <w:marTop w:val="0"/>
              <w:marBottom w:val="0"/>
              <w:divBdr>
                <w:top w:val="none" w:sz="0" w:space="0" w:color="auto"/>
                <w:left w:val="none" w:sz="0" w:space="0" w:color="auto"/>
                <w:bottom w:val="none" w:sz="0" w:space="0" w:color="auto"/>
                <w:right w:val="none" w:sz="0" w:space="0" w:color="auto"/>
              </w:divBdr>
            </w:div>
          </w:divsChild>
        </w:div>
        <w:div w:id="2057270749">
          <w:marLeft w:val="0"/>
          <w:marRight w:val="0"/>
          <w:marTop w:val="0"/>
          <w:marBottom w:val="0"/>
          <w:divBdr>
            <w:top w:val="none" w:sz="0" w:space="0" w:color="auto"/>
            <w:left w:val="none" w:sz="0" w:space="0" w:color="auto"/>
            <w:bottom w:val="none" w:sz="0" w:space="0" w:color="auto"/>
            <w:right w:val="none" w:sz="0" w:space="0" w:color="auto"/>
          </w:divBdr>
          <w:divsChild>
            <w:div w:id="1207329388">
              <w:marLeft w:val="0"/>
              <w:marRight w:val="0"/>
              <w:marTop w:val="0"/>
              <w:marBottom w:val="0"/>
              <w:divBdr>
                <w:top w:val="none" w:sz="0" w:space="0" w:color="auto"/>
                <w:left w:val="none" w:sz="0" w:space="0" w:color="auto"/>
                <w:bottom w:val="none" w:sz="0" w:space="0" w:color="auto"/>
                <w:right w:val="none" w:sz="0" w:space="0" w:color="auto"/>
              </w:divBdr>
            </w:div>
          </w:divsChild>
        </w:div>
        <w:div w:id="1260874779">
          <w:marLeft w:val="0"/>
          <w:marRight w:val="0"/>
          <w:marTop w:val="0"/>
          <w:marBottom w:val="0"/>
          <w:divBdr>
            <w:top w:val="none" w:sz="0" w:space="0" w:color="auto"/>
            <w:left w:val="none" w:sz="0" w:space="0" w:color="auto"/>
            <w:bottom w:val="none" w:sz="0" w:space="0" w:color="auto"/>
            <w:right w:val="none" w:sz="0" w:space="0" w:color="auto"/>
          </w:divBdr>
          <w:divsChild>
            <w:div w:id="1371110764">
              <w:marLeft w:val="0"/>
              <w:marRight w:val="0"/>
              <w:marTop w:val="0"/>
              <w:marBottom w:val="0"/>
              <w:divBdr>
                <w:top w:val="none" w:sz="0" w:space="0" w:color="auto"/>
                <w:left w:val="none" w:sz="0" w:space="0" w:color="auto"/>
                <w:bottom w:val="none" w:sz="0" w:space="0" w:color="auto"/>
                <w:right w:val="none" w:sz="0" w:space="0" w:color="auto"/>
              </w:divBdr>
            </w:div>
          </w:divsChild>
        </w:div>
        <w:div w:id="48384949">
          <w:marLeft w:val="0"/>
          <w:marRight w:val="0"/>
          <w:marTop w:val="0"/>
          <w:marBottom w:val="0"/>
          <w:divBdr>
            <w:top w:val="none" w:sz="0" w:space="0" w:color="auto"/>
            <w:left w:val="none" w:sz="0" w:space="0" w:color="auto"/>
            <w:bottom w:val="none" w:sz="0" w:space="0" w:color="auto"/>
            <w:right w:val="none" w:sz="0" w:space="0" w:color="auto"/>
          </w:divBdr>
          <w:divsChild>
            <w:div w:id="2013799603">
              <w:marLeft w:val="0"/>
              <w:marRight w:val="0"/>
              <w:marTop w:val="0"/>
              <w:marBottom w:val="0"/>
              <w:divBdr>
                <w:top w:val="none" w:sz="0" w:space="0" w:color="auto"/>
                <w:left w:val="none" w:sz="0" w:space="0" w:color="auto"/>
                <w:bottom w:val="none" w:sz="0" w:space="0" w:color="auto"/>
                <w:right w:val="none" w:sz="0" w:space="0" w:color="auto"/>
              </w:divBdr>
            </w:div>
          </w:divsChild>
        </w:div>
        <w:div w:id="256791308">
          <w:marLeft w:val="0"/>
          <w:marRight w:val="0"/>
          <w:marTop w:val="0"/>
          <w:marBottom w:val="0"/>
          <w:divBdr>
            <w:top w:val="none" w:sz="0" w:space="0" w:color="auto"/>
            <w:left w:val="none" w:sz="0" w:space="0" w:color="auto"/>
            <w:bottom w:val="none" w:sz="0" w:space="0" w:color="auto"/>
            <w:right w:val="none" w:sz="0" w:space="0" w:color="auto"/>
          </w:divBdr>
          <w:divsChild>
            <w:div w:id="187642504">
              <w:marLeft w:val="0"/>
              <w:marRight w:val="0"/>
              <w:marTop w:val="0"/>
              <w:marBottom w:val="0"/>
              <w:divBdr>
                <w:top w:val="none" w:sz="0" w:space="0" w:color="auto"/>
                <w:left w:val="none" w:sz="0" w:space="0" w:color="auto"/>
                <w:bottom w:val="none" w:sz="0" w:space="0" w:color="auto"/>
                <w:right w:val="none" w:sz="0" w:space="0" w:color="auto"/>
              </w:divBdr>
            </w:div>
          </w:divsChild>
        </w:div>
        <w:div w:id="1899969600">
          <w:marLeft w:val="0"/>
          <w:marRight w:val="0"/>
          <w:marTop w:val="0"/>
          <w:marBottom w:val="0"/>
          <w:divBdr>
            <w:top w:val="none" w:sz="0" w:space="0" w:color="auto"/>
            <w:left w:val="none" w:sz="0" w:space="0" w:color="auto"/>
            <w:bottom w:val="none" w:sz="0" w:space="0" w:color="auto"/>
            <w:right w:val="none" w:sz="0" w:space="0" w:color="auto"/>
          </w:divBdr>
          <w:divsChild>
            <w:div w:id="101846223">
              <w:marLeft w:val="0"/>
              <w:marRight w:val="0"/>
              <w:marTop w:val="0"/>
              <w:marBottom w:val="0"/>
              <w:divBdr>
                <w:top w:val="none" w:sz="0" w:space="0" w:color="auto"/>
                <w:left w:val="none" w:sz="0" w:space="0" w:color="auto"/>
                <w:bottom w:val="none" w:sz="0" w:space="0" w:color="auto"/>
                <w:right w:val="none" w:sz="0" w:space="0" w:color="auto"/>
              </w:divBdr>
            </w:div>
          </w:divsChild>
        </w:div>
        <w:div w:id="1656256986">
          <w:marLeft w:val="0"/>
          <w:marRight w:val="0"/>
          <w:marTop w:val="0"/>
          <w:marBottom w:val="0"/>
          <w:divBdr>
            <w:top w:val="none" w:sz="0" w:space="0" w:color="auto"/>
            <w:left w:val="none" w:sz="0" w:space="0" w:color="auto"/>
            <w:bottom w:val="none" w:sz="0" w:space="0" w:color="auto"/>
            <w:right w:val="none" w:sz="0" w:space="0" w:color="auto"/>
          </w:divBdr>
          <w:divsChild>
            <w:div w:id="1975988590">
              <w:marLeft w:val="0"/>
              <w:marRight w:val="0"/>
              <w:marTop w:val="0"/>
              <w:marBottom w:val="0"/>
              <w:divBdr>
                <w:top w:val="none" w:sz="0" w:space="0" w:color="auto"/>
                <w:left w:val="none" w:sz="0" w:space="0" w:color="auto"/>
                <w:bottom w:val="none" w:sz="0" w:space="0" w:color="auto"/>
                <w:right w:val="none" w:sz="0" w:space="0" w:color="auto"/>
              </w:divBdr>
            </w:div>
          </w:divsChild>
        </w:div>
        <w:div w:id="1217281223">
          <w:marLeft w:val="0"/>
          <w:marRight w:val="0"/>
          <w:marTop w:val="0"/>
          <w:marBottom w:val="0"/>
          <w:divBdr>
            <w:top w:val="none" w:sz="0" w:space="0" w:color="auto"/>
            <w:left w:val="none" w:sz="0" w:space="0" w:color="auto"/>
            <w:bottom w:val="none" w:sz="0" w:space="0" w:color="auto"/>
            <w:right w:val="none" w:sz="0" w:space="0" w:color="auto"/>
          </w:divBdr>
          <w:divsChild>
            <w:div w:id="1424915573">
              <w:marLeft w:val="0"/>
              <w:marRight w:val="0"/>
              <w:marTop w:val="0"/>
              <w:marBottom w:val="0"/>
              <w:divBdr>
                <w:top w:val="none" w:sz="0" w:space="0" w:color="auto"/>
                <w:left w:val="none" w:sz="0" w:space="0" w:color="auto"/>
                <w:bottom w:val="none" w:sz="0" w:space="0" w:color="auto"/>
                <w:right w:val="none" w:sz="0" w:space="0" w:color="auto"/>
              </w:divBdr>
            </w:div>
          </w:divsChild>
        </w:div>
        <w:div w:id="1132527715">
          <w:marLeft w:val="0"/>
          <w:marRight w:val="0"/>
          <w:marTop w:val="0"/>
          <w:marBottom w:val="0"/>
          <w:divBdr>
            <w:top w:val="none" w:sz="0" w:space="0" w:color="auto"/>
            <w:left w:val="none" w:sz="0" w:space="0" w:color="auto"/>
            <w:bottom w:val="none" w:sz="0" w:space="0" w:color="auto"/>
            <w:right w:val="none" w:sz="0" w:space="0" w:color="auto"/>
          </w:divBdr>
          <w:divsChild>
            <w:div w:id="87323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4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josefzemek/"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2474</Words>
  <Characters>14600</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Koubek Petr</cp:lastModifiedBy>
  <cp:revision>4</cp:revision>
  <dcterms:created xsi:type="dcterms:W3CDTF">2020-05-23T20:45:00Z</dcterms:created>
  <dcterms:modified xsi:type="dcterms:W3CDTF">2020-05-23T21:06:00Z</dcterms:modified>
</cp:coreProperties>
</file>