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38" w:rsidRDefault="00C71B38" w:rsidP="00C71B38">
      <w:pPr>
        <w:rPr>
          <w:b/>
          <w:u w:val="single"/>
        </w:rPr>
      </w:pPr>
      <w:r w:rsidRPr="002742DC">
        <w:rPr>
          <w:b/>
          <w:u w:val="single"/>
        </w:rPr>
        <w:t>Použité zdroje informací</w:t>
      </w:r>
    </w:p>
    <w:p w:rsidR="00C71B38" w:rsidRPr="002742DC" w:rsidRDefault="00C71B38" w:rsidP="00C71B38">
      <w:pPr>
        <w:rPr>
          <w:b/>
          <w:u w:val="single"/>
        </w:rPr>
      </w:pPr>
    </w:p>
    <w:p w:rsidR="00C71B38" w:rsidRDefault="00451E5E" w:rsidP="00C71B38">
      <w:pPr>
        <w:rPr>
          <w:rStyle w:val="Hypertextovodkaz"/>
        </w:rPr>
      </w:pPr>
      <w:hyperlink r:id="rId8" w:history="1">
        <w:r w:rsidR="00C71B38" w:rsidRPr="00EB1268">
          <w:rPr>
            <w:rStyle w:val="Hypertextovodkaz"/>
          </w:rPr>
          <w:t>http://www.mvcr.cz/clanek/obcane-tretich-zemi.aspx</w:t>
        </w:r>
      </w:hyperlink>
    </w:p>
    <w:p w:rsidR="00C71B38" w:rsidRDefault="00C71B38" w:rsidP="00C71B38"/>
    <w:p w:rsidR="00C71B38" w:rsidRDefault="00C71B38" w:rsidP="00C71B38">
      <w:r w:rsidRPr="006439FF">
        <w:t>hhttp://www.mvcr.cz/clanek/obcane-eu-a-jejich-rodinni-prislusnici.aspx</w:t>
      </w:r>
      <w:r>
        <w:t xml:space="preserve"> </w:t>
      </w:r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9" w:history="1">
        <w:r w:rsidR="00C71B38" w:rsidRPr="00EB1268">
          <w:rPr>
            <w:rStyle w:val="Hypertextovodkaz"/>
          </w:rPr>
          <w:t>http://www.mvcr.cz/clanek/prechodny-pobyt.aspx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10" w:history="1">
        <w:r w:rsidR="00C71B38" w:rsidRPr="00EB1268">
          <w:rPr>
            <w:rStyle w:val="Hypertextovodkaz"/>
          </w:rPr>
          <w:t>http://www.mvcr.cz/clanek/nova-prirucka-pro-cizince-s-trvalym-pobytem.aspx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11" w:history="1">
        <w:r w:rsidR="00C71B38" w:rsidRPr="00EB1268">
          <w:rPr>
            <w:rStyle w:val="Hypertextovodkaz"/>
          </w:rPr>
          <w:t>http://www.mvcr.cz/clanek/migracni-a-azylova-politika-ceske-republiky-470144.aspx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12" w:history="1">
        <w:r w:rsidR="00C71B38" w:rsidRPr="00EB1268">
          <w:rPr>
            <w:rStyle w:val="Hypertextovodkaz"/>
          </w:rPr>
          <w:t>http://www.mvcr.cz/clanek/cizinci-s-povolenym-pobytem.aspx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13" w:history="1">
        <w:r w:rsidR="00C71B38" w:rsidRPr="00EB1268">
          <w:rPr>
            <w:rStyle w:val="Hypertextovodkaz"/>
          </w:rPr>
          <w:t>http://www.mvcr.cz/clanek/mezinarodni-ochrana-253352.aspx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14" w:history="1">
        <w:r w:rsidR="00C71B38" w:rsidRPr="00EB1268">
          <w:rPr>
            <w:rStyle w:val="Hypertextovodkaz"/>
          </w:rPr>
          <w:t>http://www.mvcr.cz/migrace/clanek/migrace-casto-kladene-dotazy-casto-kladene-dotazy.aspx</w:t>
        </w:r>
      </w:hyperlink>
    </w:p>
    <w:p w:rsidR="00C71B38" w:rsidRDefault="00C71B38" w:rsidP="00C71B38"/>
    <w:p w:rsidR="00C71B38" w:rsidRDefault="00451E5E" w:rsidP="00C71B38">
      <w:hyperlink r:id="rId15" w:history="1">
        <w:r w:rsidR="00C71B38" w:rsidRPr="00EB1268">
          <w:rPr>
            <w:rStyle w:val="Hypertextovodkaz"/>
          </w:rPr>
          <w:t>http://www.mvcr.cz/migrace/clanek/slovnicek-pojmu.aspx</w:t>
        </w:r>
      </w:hyperlink>
      <w:r w:rsidR="00C71B38">
        <w:t xml:space="preserve"> </w:t>
      </w:r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16" w:history="1">
        <w:r w:rsidR="00C71B38" w:rsidRPr="00EB1268">
          <w:rPr>
            <w:rStyle w:val="Hypertextovodkaz"/>
          </w:rPr>
          <w:t>http://www.mvcr.cz/migrace/docDetail.aspx?docid=2602&amp;docType=ART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17" w:history="1">
        <w:r w:rsidR="00C71B38" w:rsidRPr="00EB1268">
          <w:rPr>
            <w:rStyle w:val="Hypertextovodkaz"/>
          </w:rPr>
          <w:t>http://www.mvcr.cz/clanek/azyl-migrace-a-integrace-azyl.aspx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18" w:history="1">
        <w:r w:rsidR="00C71B38" w:rsidRPr="00EB1268">
          <w:rPr>
            <w:rStyle w:val="Hypertextovodkaz"/>
          </w:rPr>
          <w:t>http://portal.mpsv.cz/sz/zahr_zam/zz_zamest_cizincu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19" w:history="1">
        <w:r w:rsidR="00C71B38" w:rsidRPr="00EB1268">
          <w:rPr>
            <w:rStyle w:val="Hypertextovodkaz"/>
          </w:rPr>
          <w:t>http://portal.mpsv.cz/sz/zahr_zam/zz_zamest_eu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20" w:history="1">
        <w:r w:rsidR="00C71B38" w:rsidRPr="00EB1268">
          <w:rPr>
            <w:rStyle w:val="Hypertextovodkaz"/>
          </w:rPr>
          <w:t>http://portal.mpsv.cz/sz/zahr_zam/zamka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21" w:history="1">
        <w:r w:rsidR="00C71B38" w:rsidRPr="00EB1268">
          <w:rPr>
            <w:rStyle w:val="Hypertextovodkaz"/>
          </w:rPr>
          <w:t>http://portal.mpsv.cz/sz/zahr_zam/modka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22" w:history="1">
        <w:r w:rsidR="00C71B38" w:rsidRPr="00EB1268">
          <w:rPr>
            <w:rStyle w:val="Hypertextovodkaz"/>
          </w:rPr>
          <w:t>http://www.emncz.eu/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23" w:history="1">
        <w:r w:rsidR="00C71B38" w:rsidRPr="00EB1268">
          <w:rPr>
            <w:rStyle w:val="Hypertextovodkaz"/>
          </w:rPr>
          <w:t>http://www.mvcr.cz/clanek/udeleni-statniho-obcanstvi-ceske-republiky.aspx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24" w:history="1">
        <w:r w:rsidR="00C71B38" w:rsidRPr="00EB1268">
          <w:rPr>
            <w:rStyle w:val="Hypertextovodkaz"/>
          </w:rPr>
          <w:t>http://obcanstvi.cestina-pro-cizince.cz/index.php?p=zadost-o-udeleni-statniho-obcanstvi-cr&amp;hl=cs_CZ</w:t>
        </w:r>
      </w:hyperlink>
    </w:p>
    <w:p w:rsidR="00C71B38" w:rsidRDefault="00C71B38" w:rsidP="00C71B38"/>
    <w:p w:rsidR="00C71B38" w:rsidRDefault="00451E5E" w:rsidP="00C71B38">
      <w:pPr>
        <w:jc w:val="both"/>
      </w:pPr>
      <w:hyperlink r:id="rId25" w:tgtFrame="_blank" w:history="1">
        <w:r w:rsidR="00C71B38" w:rsidRPr="001E7C70">
          <w:rPr>
            <w:rStyle w:val="Hypertextovodkaz"/>
          </w:rPr>
          <w:t>http://www.cicpraha.org/cs/pro-verejnost/zakladni-informace-o-imigraci-v-cr/otazky-a-odpovedi-o-cizincich-v-cr.html</w:t>
        </w:r>
      </w:hyperlink>
    </w:p>
    <w:p w:rsidR="00C71B38" w:rsidRDefault="00C71B38" w:rsidP="00C71B38">
      <w:pPr>
        <w:jc w:val="both"/>
      </w:pPr>
    </w:p>
    <w:p w:rsidR="00C71B38" w:rsidRDefault="00451E5E" w:rsidP="00C71B38">
      <w:pPr>
        <w:jc w:val="both"/>
        <w:rPr>
          <w:i/>
        </w:rPr>
      </w:pPr>
      <w:hyperlink r:id="rId26" w:history="1">
        <w:r w:rsidR="00C71B38" w:rsidRPr="004303AE">
          <w:rPr>
            <w:rStyle w:val="Hypertextovodkaz"/>
          </w:rPr>
          <w:t>http://demagogcz.blog.ihned.cz/c1-64582160-abeceda-migrace</w:t>
        </w:r>
      </w:hyperlink>
      <w:r w:rsidR="00C71B38" w:rsidRPr="004303AE">
        <w:rPr>
          <w:i/>
        </w:rPr>
        <w:t xml:space="preserve"> </w:t>
      </w:r>
    </w:p>
    <w:p w:rsidR="00C71B38" w:rsidRDefault="00C71B38" w:rsidP="00C71B38">
      <w:pPr>
        <w:jc w:val="both"/>
        <w:rPr>
          <w:i/>
        </w:rPr>
      </w:pPr>
    </w:p>
    <w:p w:rsidR="00C71B38" w:rsidRPr="005E0C1E" w:rsidRDefault="00451E5E" w:rsidP="00C71B38">
      <w:pPr>
        <w:jc w:val="both"/>
      </w:pPr>
      <w:hyperlink r:id="rId27" w:history="1">
        <w:r w:rsidR="00C71B38" w:rsidRPr="005E0C1E">
          <w:rPr>
            <w:rStyle w:val="Hypertextovodkaz"/>
          </w:rPr>
          <w:t>https://lidevpohybu.eu/wp-content/uploads/2016/04/pojmy_a_duvody_2.pdf</w:t>
        </w:r>
      </w:hyperlink>
    </w:p>
    <w:p w:rsidR="00C71B38" w:rsidRPr="00B36493" w:rsidRDefault="00C71B38" w:rsidP="00C71B38">
      <w:pPr>
        <w:jc w:val="both"/>
        <w:rPr>
          <w:i/>
        </w:rPr>
      </w:pPr>
    </w:p>
    <w:p w:rsidR="00C71B38" w:rsidRDefault="00451E5E" w:rsidP="00C71B38">
      <w:pPr>
        <w:rPr>
          <w:rStyle w:val="Hypertextovodkaz"/>
        </w:rPr>
      </w:pPr>
      <w:hyperlink r:id="rId28" w:history="1">
        <w:r w:rsidR="00C71B38" w:rsidRPr="00EB1268">
          <w:rPr>
            <w:rStyle w:val="Hypertextovodkaz"/>
          </w:rPr>
          <w:t>http://stories.unhcr.org/cz/bez-cesty-zptkypbh-ivy-p37.html</w:t>
        </w:r>
      </w:hyperlink>
    </w:p>
    <w:p w:rsidR="00C71B38" w:rsidRDefault="00C71B38" w:rsidP="00C71B38"/>
    <w:p w:rsidR="00C71B38" w:rsidRDefault="00451E5E" w:rsidP="00C71B38">
      <w:pPr>
        <w:rPr>
          <w:rStyle w:val="Hypertextovodkaz"/>
        </w:rPr>
      </w:pPr>
      <w:hyperlink r:id="rId29" w:history="1">
        <w:r w:rsidR="00C71B38" w:rsidRPr="00EB1268">
          <w:rPr>
            <w:rStyle w:val="Hypertextovodkaz"/>
          </w:rPr>
          <w:t>https://www.clovekvtisni.cz/cs/clanky/osmnact-dni-me-mucili-elektrinou-tak-jsem-vzal-rodinu-a-utekl-ze-syrie</w:t>
        </w:r>
      </w:hyperlink>
    </w:p>
    <w:p w:rsidR="00630F81" w:rsidRDefault="00630F81" w:rsidP="00C71B38">
      <w:bookmarkStart w:id="0" w:name="_GoBack"/>
      <w:bookmarkEnd w:id="0"/>
    </w:p>
    <w:p w:rsidR="00C71B38" w:rsidRDefault="00451E5E" w:rsidP="00C71B38">
      <w:pPr>
        <w:rPr>
          <w:rStyle w:val="Hypertextovodkaz"/>
        </w:rPr>
      </w:pPr>
      <w:hyperlink r:id="rId30" w:history="1">
        <w:r w:rsidR="00C71B38" w:rsidRPr="00EB1268">
          <w:rPr>
            <w:rStyle w:val="Hypertextovodkaz"/>
          </w:rPr>
          <w:t>http://www.spiegel.de/international/europe/western-balkan-exodus-puts-pressure-on-germany-and-eu-a-1049274.html</w:t>
        </w:r>
      </w:hyperlink>
    </w:p>
    <w:p w:rsidR="00C71B38" w:rsidRDefault="00C71B38" w:rsidP="00C71B38"/>
    <w:p w:rsidR="00C71B38" w:rsidRDefault="00451E5E" w:rsidP="00C71B38">
      <w:hyperlink r:id="rId31" w:history="1">
        <w:r w:rsidR="00C71B38" w:rsidRPr="00EB1268">
          <w:rPr>
            <w:rStyle w:val="Hypertextovodkaz"/>
          </w:rPr>
          <w:t>http://www.migrace.com/cs/delame/pravni-socialni-poradenstvi/pribehy-nasich-klientu</w:t>
        </w:r>
      </w:hyperlink>
    </w:p>
    <w:p w:rsidR="00C71B38" w:rsidRDefault="00C71B38" w:rsidP="00C71B38"/>
    <w:p w:rsidR="00C71B38" w:rsidRDefault="00C71B38" w:rsidP="00C71B38"/>
    <w:p w:rsidR="00C71B38" w:rsidRDefault="00C71B38" w:rsidP="00C71B38"/>
    <w:p w:rsidR="009630B1" w:rsidRPr="00F57FED" w:rsidRDefault="009630B1" w:rsidP="00F57FED"/>
    <w:sectPr w:rsidR="009630B1" w:rsidRPr="00F57FED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5E" w:rsidRDefault="00451E5E" w:rsidP="00625D20">
      <w:r>
        <w:separator/>
      </w:r>
    </w:p>
  </w:endnote>
  <w:endnote w:type="continuationSeparator" w:id="0">
    <w:p w:rsidR="00451E5E" w:rsidRDefault="00451E5E" w:rsidP="0062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C0" w:rsidRPr="00BC17C0" w:rsidRDefault="00BC17C0" w:rsidP="00BC17C0">
    <w:pPr>
      <w:pStyle w:val="Zpat"/>
      <w:jc w:val="center"/>
      <w:rPr>
        <w:i/>
        <w:sz w:val="20"/>
        <w:szCs w:val="20"/>
      </w:rPr>
    </w:pPr>
    <w:r w:rsidRPr="00BC17C0">
      <w:rPr>
        <w:i/>
        <w:sz w:val="20"/>
        <w:szCs w:val="20"/>
      </w:rPr>
      <w:t xml:space="preserve">Metodické materiály vznikly v rámci projektu Na </w:t>
    </w:r>
    <w:proofErr w:type="gramStart"/>
    <w:r w:rsidRPr="00BC17C0">
      <w:rPr>
        <w:i/>
        <w:sz w:val="20"/>
        <w:szCs w:val="20"/>
      </w:rPr>
      <w:t>cestě..., realizovaného</w:t>
    </w:r>
    <w:proofErr w:type="gramEnd"/>
    <w:r w:rsidRPr="00BC17C0">
      <w:rPr>
        <w:i/>
        <w:sz w:val="20"/>
        <w:szCs w:val="20"/>
      </w:rPr>
      <w:t xml:space="preserve"> vzdělávací organizací ARPOK, o. p. s., v letech 2016–2018 za finanční podpory České rozvojové agentury a Ministerstva zahraničních věcí ČR v rámci Programu zahraniční rozvojové spolupráce.</w:t>
    </w:r>
  </w:p>
  <w:p w:rsidR="00BC17C0" w:rsidRDefault="00BC17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5E" w:rsidRDefault="00451E5E" w:rsidP="00625D20">
      <w:r>
        <w:separator/>
      </w:r>
    </w:p>
  </w:footnote>
  <w:footnote w:type="continuationSeparator" w:id="0">
    <w:p w:rsidR="00451E5E" w:rsidRDefault="00451E5E" w:rsidP="0062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20" w:rsidRDefault="00625D2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4358005</wp:posOffset>
          </wp:positionH>
          <wp:positionV relativeFrom="paragraph">
            <wp:posOffset>-382905</wp:posOffset>
          </wp:positionV>
          <wp:extent cx="2015797" cy="717705"/>
          <wp:effectExtent l="0" t="0" r="381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528" cy="718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-363855</wp:posOffset>
          </wp:positionV>
          <wp:extent cx="962025" cy="776575"/>
          <wp:effectExtent l="0" t="0" r="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pok_color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2" cy="78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62C"/>
    <w:multiLevelType w:val="multilevel"/>
    <w:tmpl w:val="7DC8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54E3A"/>
    <w:multiLevelType w:val="multilevel"/>
    <w:tmpl w:val="B92E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240A2"/>
    <w:multiLevelType w:val="multilevel"/>
    <w:tmpl w:val="6C2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93E05"/>
    <w:multiLevelType w:val="multilevel"/>
    <w:tmpl w:val="1B4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E1330"/>
    <w:multiLevelType w:val="multilevel"/>
    <w:tmpl w:val="B904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224F3"/>
    <w:multiLevelType w:val="multilevel"/>
    <w:tmpl w:val="75A2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47312"/>
    <w:multiLevelType w:val="multilevel"/>
    <w:tmpl w:val="A812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A5D0D"/>
    <w:multiLevelType w:val="multilevel"/>
    <w:tmpl w:val="189E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36519"/>
    <w:multiLevelType w:val="multilevel"/>
    <w:tmpl w:val="6072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31BC5"/>
    <w:multiLevelType w:val="multilevel"/>
    <w:tmpl w:val="26C4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5E2E75"/>
    <w:multiLevelType w:val="multilevel"/>
    <w:tmpl w:val="1A66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64CFE"/>
    <w:multiLevelType w:val="multilevel"/>
    <w:tmpl w:val="D0E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70DD5"/>
    <w:multiLevelType w:val="multilevel"/>
    <w:tmpl w:val="BFD0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C4093"/>
    <w:multiLevelType w:val="multilevel"/>
    <w:tmpl w:val="0EE0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7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5C"/>
    <w:rsid w:val="00046CF3"/>
    <w:rsid w:val="00062DB2"/>
    <w:rsid w:val="00151E01"/>
    <w:rsid w:val="00187CCC"/>
    <w:rsid w:val="0043079D"/>
    <w:rsid w:val="00451E5E"/>
    <w:rsid w:val="005A7C82"/>
    <w:rsid w:val="00614BA9"/>
    <w:rsid w:val="00625D20"/>
    <w:rsid w:val="00630F81"/>
    <w:rsid w:val="0071720C"/>
    <w:rsid w:val="007235A4"/>
    <w:rsid w:val="00823364"/>
    <w:rsid w:val="00872D23"/>
    <w:rsid w:val="008E35AD"/>
    <w:rsid w:val="009630B1"/>
    <w:rsid w:val="009848E5"/>
    <w:rsid w:val="00A9285E"/>
    <w:rsid w:val="00B5755C"/>
    <w:rsid w:val="00BC17C0"/>
    <w:rsid w:val="00C71B38"/>
    <w:rsid w:val="00C776EE"/>
    <w:rsid w:val="00E60195"/>
    <w:rsid w:val="00F5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187CCC"/>
    <w:pPr>
      <w:widowControl w:val="0"/>
      <w:suppressAutoHyphens/>
    </w:pPr>
    <w:rPr>
      <w:rFonts w:eastAsia="Arial Unicode MS"/>
      <w:kern w:val="2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7CCC"/>
    <w:rPr>
      <w:rFonts w:ascii="Times New Roman" w:eastAsia="Arial Unicode MS" w:hAnsi="Times New Roman"/>
      <w:kern w:val="2"/>
    </w:rPr>
  </w:style>
  <w:style w:type="character" w:styleId="Znakapoznpodarou">
    <w:name w:val="footnote reference"/>
    <w:basedOn w:val="Standardnpsmoodstavce"/>
    <w:uiPriority w:val="99"/>
    <w:semiHidden/>
    <w:unhideWhenUsed/>
    <w:rsid w:val="00187C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187CCC"/>
    <w:pPr>
      <w:widowControl w:val="0"/>
      <w:suppressAutoHyphens/>
    </w:pPr>
    <w:rPr>
      <w:rFonts w:eastAsia="Arial Unicode MS"/>
      <w:kern w:val="2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7CCC"/>
    <w:rPr>
      <w:rFonts w:ascii="Times New Roman" w:eastAsia="Arial Unicode MS" w:hAnsi="Times New Roman"/>
      <w:kern w:val="2"/>
    </w:rPr>
  </w:style>
  <w:style w:type="character" w:styleId="Znakapoznpodarou">
    <w:name w:val="footnote reference"/>
    <w:basedOn w:val="Standardnpsmoodstavce"/>
    <w:uiPriority w:val="99"/>
    <w:semiHidden/>
    <w:unhideWhenUsed/>
    <w:rsid w:val="00187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cr.cz/clanek/obcane-tretich-zemi.aspx" TargetMode="External"/><Relationship Id="rId13" Type="http://schemas.openxmlformats.org/officeDocument/2006/relationships/hyperlink" Target="http://www.mvcr.cz/clanek/mezinarodni-ochrana-253352.aspx" TargetMode="External"/><Relationship Id="rId18" Type="http://schemas.openxmlformats.org/officeDocument/2006/relationships/hyperlink" Target="http://portal.mpsv.cz/sz/zahr_zam/zz_zamest_cizincu" TargetMode="External"/><Relationship Id="rId26" Type="http://schemas.openxmlformats.org/officeDocument/2006/relationships/hyperlink" Target="http://demagogcz.blog.ihned.cz/c1-64582160-abeceda-migrac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ortal.mpsv.cz/sz/zahr_zam/modka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vcr.cz/clanek/cizinci-s-povolenym-pobytem.aspx" TargetMode="External"/><Relationship Id="rId17" Type="http://schemas.openxmlformats.org/officeDocument/2006/relationships/hyperlink" Target="http://www.mvcr.cz/clanek/azyl-migrace-a-integrace-azyl.aspx" TargetMode="External"/><Relationship Id="rId25" Type="http://schemas.openxmlformats.org/officeDocument/2006/relationships/hyperlink" Target="http://www.cicpraha.org/cs/pro-verejnost/zakladni-informace-o-imigraci-v-cr/otazky-a-odpovedi-o-cizincich-v-cr.html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vcr.cz/migrace/docDetail.aspx?docid=2602&amp;docType=ART" TargetMode="External"/><Relationship Id="rId20" Type="http://schemas.openxmlformats.org/officeDocument/2006/relationships/hyperlink" Target="http://portal.mpsv.cz/sz/zahr_zam/zamka" TargetMode="External"/><Relationship Id="rId29" Type="http://schemas.openxmlformats.org/officeDocument/2006/relationships/hyperlink" Target="https://www.clovekvtisni.cz/cs/clanky/osmnact-dni-me-mucili-elektrinou-tak-jsem-vzal-rodinu-a-utekl-ze-syri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vcr.cz/clanek/migracni-a-azylova-politika-ceske-republiky-470144.aspx" TargetMode="External"/><Relationship Id="rId24" Type="http://schemas.openxmlformats.org/officeDocument/2006/relationships/hyperlink" Target="http://obcanstvi.cestina-pro-cizince.cz/index.php?p=zadost-o-udeleni-statniho-obcanstvi-cr&amp;hl=cs_CZ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vcr.cz/migrace/clanek/slovnicek-pojmu.aspx" TargetMode="External"/><Relationship Id="rId23" Type="http://schemas.openxmlformats.org/officeDocument/2006/relationships/hyperlink" Target="http://www.mvcr.cz/clanek/udeleni-statniho-obcanstvi-ceske-republiky.aspx" TargetMode="External"/><Relationship Id="rId28" Type="http://schemas.openxmlformats.org/officeDocument/2006/relationships/hyperlink" Target="http://stories.unhcr.org/cz/bez-cesty-zptkypbh-ivy-p37.html" TargetMode="External"/><Relationship Id="rId10" Type="http://schemas.openxmlformats.org/officeDocument/2006/relationships/hyperlink" Target="http://www.mvcr.cz/clanek/nova-prirucka-pro-cizince-s-trvalym-pobytem.aspx" TargetMode="External"/><Relationship Id="rId19" Type="http://schemas.openxmlformats.org/officeDocument/2006/relationships/hyperlink" Target="http://portal.mpsv.cz/sz/zahr_zam/zz_zamest_eu" TargetMode="External"/><Relationship Id="rId31" Type="http://schemas.openxmlformats.org/officeDocument/2006/relationships/hyperlink" Target="http://www.migrace.com/cs/delame/pravni-socialni-poradenstvi/pribehy-nasich-klient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cr.cz/clanek/prechodny-pobyt.aspx" TargetMode="External"/><Relationship Id="rId14" Type="http://schemas.openxmlformats.org/officeDocument/2006/relationships/hyperlink" Target="http://www.mvcr.cz/migrace/clanek/migrace-casto-kladene-dotazy-casto-kladene-dotazy.aspx" TargetMode="External"/><Relationship Id="rId22" Type="http://schemas.openxmlformats.org/officeDocument/2006/relationships/hyperlink" Target="http://www.emncz.eu/" TargetMode="External"/><Relationship Id="rId27" Type="http://schemas.openxmlformats.org/officeDocument/2006/relationships/hyperlink" Target="https://lidevpohybu.eu/wp-content/uploads/2016/04/pojmy_a_duvody_2.pdf" TargetMode="External"/><Relationship Id="rId30" Type="http://schemas.openxmlformats.org/officeDocument/2006/relationships/hyperlink" Target="http://www.spiegel.de/international/europe/western-balkan-exodus-puts-pressure-on-germany-and-eu-a-1049274.html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Arpok</dc:creator>
  <cp:lastModifiedBy>Arpok</cp:lastModifiedBy>
  <cp:revision>3</cp:revision>
  <dcterms:created xsi:type="dcterms:W3CDTF">2018-04-11T09:31:00Z</dcterms:created>
  <dcterms:modified xsi:type="dcterms:W3CDTF">2018-04-11T09:40:00Z</dcterms:modified>
</cp:coreProperties>
</file>