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06" w:rsidRDefault="00AD0E06" w:rsidP="00FD6B0F">
      <w:pPr>
        <w:spacing w:before="240"/>
        <w:ind w:hanging="180"/>
        <w:outlineLvl w:val="0"/>
        <w:rPr>
          <w:rFonts w:ascii="Lucida Sans Unicode" w:hAnsi="Lucida Sans Unicode" w:cs="Lucida Sans Unicode"/>
          <w:color w:val="333333"/>
          <w:sz w:val="22"/>
          <w:szCs w:val="22"/>
        </w:rPr>
      </w:pPr>
      <w:r w:rsidRPr="00AD0E06">
        <w:t>Dále z:</w:t>
      </w:r>
      <w:r>
        <w:rPr>
          <w:b/>
        </w:rPr>
        <w:t xml:space="preserve"> </w:t>
      </w:r>
      <w:r>
        <w:rPr>
          <w:rFonts w:ascii="Lucida Sans Unicode" w:hAnsi="Lucida Sans Unicode" w:cs="Lucida Sans Unicode"/>
          <w:color w:val="333333"/>
          <w:sz w:val="22"/>
          <w:szCs w:val="22"/>
        </w:rPr>
        <w:t xml:space="preserve">[1] - ASTLOVÁ, Jana. </w:t>
      </w:r>
      <w:r>
        <w:rPr>
          <w:rStyle w:val="Zvraznn"/>
          <w:rFonts w:ascii="Lucida Sans Unicode" w:hAnsi="Lucida Sans Unicode" w:cs="Lucida Sans Unicode"/>
          <w:color w:val="333333"/>
          <w:sz w:val="22"/>
          <w:szCs w:val="22"/>
        </w:rPr>
        <w:t xml:space="preserve">Integrace dětí cizinců a dětí příslušníků národnostních menšin v mateřské škole </w:t>
      </w:r>
      <w:proofErr w:type="spellStart"/>
      <w:r>
        <w:rPr>
          <w:rStyle w:val="Zvraznn"/>
          <w:rFonts w:ascii="Lucida Sans Unicode" w:hAnsi="Lucida Sans Unicode" w:cs="Lucida Sans Unicode"/>
          <w:color w:val="333333"/>
          <w:sz w:val="22"/>
          <w:szCs w:val="22"/>
        </w:rPr>
        <w:t>Kaplická</w:t>
      </w:r>
      <w:proofErr w:type="spellEnd"/>
      <w:r>
        <w:rPr>
          <w:rFonts w:ascii="Lucida Sans Unicode" w:hAnsi="Lucida Sans Unicode" w:cs="Lucida Sans Unicode"/>
          <w:color w:val="333333"/>
          <w:sz w:val="22"/>
          <w:szCs w:val="22"/>
        </w:rPr>
        <w:t>. 2011. 42 s.</w:t>
      </w:r>
    </w:p>
    <w:p w:rsidR="00AD0E06" w:rsidRDefault="00AD0E06" w:rsidP="00FD6B0F">
      <w:pPr>
        <w:spacing w:before="240"/>
        <w:ind w:hanging="180"/>
        <w:outlineLvl w:val="0"/>
        <w:rPr>
          <w:rFonts w:ascii="Lucida Sans Unicode" w:hAnsi="Lucida Sans Unicode" w:cs="Lucida Sans Unicode"/>
          <w:color w:val="333333"/>
          <w:sz w:val="22"/>
          <w:szCs w:val="22"/>
        </w:rPr>
      </w:pPr>
      <w:r>
        <w:rPr>
          <w:rFonts w:ascii="Lucida Sans Unicode" w:hAnsi="Lucida Sans Unicode" w:cs="Lucida Sans Unicode"/>
          <w:color w:val="333333"/>
          <w:sz w:val="22"/>
          <w:szCs w:val="22"/>
        </w:rPr>
        <w:t>………………………………………………………………………………………………………………</w:t>
      </w:r>
    </w:p>
    <w:p w:rsidR="00FD6B0F" w:rsidRPr="00CA3D2E" w:rsidRDefault="00FD6B0F" w:rsidP="00FD6B0F">
      <w:pPr>
        <w:spacing w:before="240"/>
        <w:ind w:hanging="180"/>
        <w:outlineLvl w:val="0"/>
      </w:pPr>
      <w:r>
        <w:rPr>
          <w:b/>
        </w:rPr>
        <w:t xml:space="preserve">Hudebně, pohybově a výtvarně dramatické pořady </w:t>
      </w:r>
    </w:p>
    <w:p w:rsidR="00FD6B0F" w:rsidRDefault="00FD6B0F" w:rsidP="00FD6B0F">
      <w:pPr>
        <w:ind w:left="-180" w:firstLine="0"/>
      </w:pPr>
      <w:r w:rsidRPr="002774EB">
        <w:t xml:space="preserve">Pan </w:t>
      </w:r>
      <w:proofErr w:type="spellStart"/>
      <w:r w:rsidRPr="002774EB">
        <w:t>Malkovský</w:t>
      </w:r>
      <w:proofErr w:type="spellEnd"/>
      <w:r>
        <w:t xml:space="preserve"> přijel do naší mateřské školy s pořadem, který </w:t>
      </w:r>
      <w:r w:rsidRPr="002774EB">
        <w:t xml:space="preserve">se jmenoval </w:t>
      </w:r>
      <w:r>
        <w:t>„Exotický kaleidoskop“. Pořad byl rozdělen do tří částí, které na sebe nepřímo navazovaly a zprostředkovaly dětem život v jiných zemích. Č</w:t>
      </w:r>
      <w:r w:rsidRPr="002774EB">
        <w:t xml:space="preserve">ásti </w:t>
      </w:r>
      <w:r>
        <w:t>měly název:</w:t>
      </w:r>
    </w:p>
    <w:p w:rsidR="00FD6B0F" w:rsidRPr="002774EB" w:rsidRDefault="00FD6B0F" w:rsidP="00FD6B0F">
      <w:pPr>
        <w:ind w:hanging="180"/>
      </w:pPr>
      <w:r w:rsidRPr="002774EB">
        <w:t>- Evropa</w:t>
      </w:r>
    </w:p>
    <w:p w:rsidR="00FD6B0F" w:rsidRPr="002774EB" w:rsidRDefault="00FD6B0F" w:rsidP="00FD6B0F">
      <w:pPr>
        <w:ind w:hanging="180"/>
      </w:pPr>
      <w:r w:rsidRPr="002774EB">
        <w:t>- Asie</w:t>
      </w:r>
    </w:p>
    <w:p w:rsidR="00FD6B0F" w:rsidRPr="002774EB" w:rsidRDefault="00FD6B0F" w:rsidP="00FD6B0F">
      <w:pPr>
        <w:ind w:hanging="180"/>
      </w:pPr>
      <w:r w:rsidRPr="002774EB">
        <w:t>- Afrika</w:t>
      </w:r>
    </w:p>
    <w:p w:rsidR="00FD6B0F" w:rsidRDefault="00FD6B0F" w:rsidP="00FD6B0F">
      <w:pPr>
        <w:ind w:left="-180" w:firstLine="0"/>
      </w:pPr>
      <w:r w:rsidRPr="004E4C69">
        <w:t xml:space="preserve">Děti se </w:t>
      </w:r>
      <w:r>
        <w:t>díky tomuto projektovému pořadu dozvídají informace o</w:t>
      </w:r>
      <w:r w:rsidRPr="004E4C69">
        <w:t xml:space="preserve"> životě jinde, </w:t>
      </w:r>
      <w:r>
        <w:t xml:space="preserve">o </w:t>
      </w:r>
      <w:r w:rsidRPr="004E4C69">
        <w:t>bydlení</w:t>
      </w:r>
      <w:r>
        <w:t>, stravě, podnebí, školách, oblečení, barvě pleti, písmu, tanci a hudbě, atd.</w:t>
      </w:r>
    </w:p>
    <w:p w:rsidR="00FD6B0F" w:rsidRDefault="00FD6B0F" w:rsidP="00FD6B0F">
      <w:pPr>
        <w:spacing w:before="240"/>
        <w:ind w:hanging="180"/>
        <w:outlineLvl w:val="0"/>
        <w:rPr>
          <w:b/>
        </w:rPr>
      </w:pPr>
      <w:r>
        <w:rPr>
          <w:b/>
        </w:rPr>
        <w:t>Akce školy, kterých se účastní i děti a rodiče z jiného multikulturního prostředí:</w:t>
      </w:r>
    </w:p>
    <w:p w:rsidR="00FD6B0F" w:rsidRDefault="00FD6B0F" w:rsidP="00FD6B0F">
      <w:pPr>
        <w:ind w:hanging="180"/>
      </w:pPr>
      <w:r>
        <w:t>- pečení štrúdlů a jiných sladkostí,</w:t>
      </w:r>
    </w:p>
    <w:p w:rsidR="00FD6B0F" w:rsidRDefault="00FD6B0F" w:rsidP="00FD6B0F">
      <w:pPr>
        <w:ind w:hanging="180"/>
      </w:pPr>
      <w:r>
        <w:t>- vydlabávání dýně a výzdoba,</w:t>
      </w:r>
    </w:p>
    <w:p w:rsidR="00FD6B0F" w:rsidRDefault="00FD6B0F" w:rsidP="00FD6B0F">
      <w:pPr>
        <w:ind w:hanging="180"/>
      </w:pPr>
      <w:r>
        <w:t>- lampiónový průvod,</w:t>
      </w:r>
    </w:p>
    <w:p w:rsidR="00FD6B0F" w:rsidRDefault="00FD6B0F" w:rsidP="00FD6B0F">
      <w:pPr>
        <w:ind w:hanging="180"/>
      </w:pPr>
      <w:r>
        <w:t>- společná předvánoční odpoledne,</w:t>
      </w:r>
    </w:p>
    <w:p w:rsidR="00FD6B0F" w:rsidRDefault="00FD6B0F" w:rsidP="00FD6B0F">
      <w:pPr>
        <w:ind w:hanging="180"/>
      </w:pPr>
      <w:r>
        <w:t>- vánoční besídka pro rodiče a nejbližší,</w:t>
      </w:r>
    </w:p>
    <w:p w:rsidR="00FD6B0F" w:rsidRDefault="00FD6B0F" w:rsidP="00FD6B0F">
      <w:pPr>
        <w:ind w:hanging="180"/>
      </w:pPr>
      <w:r>
        <w:t>- výroba krmítek a krmení ptáků,</w:t>
      </w:r>
    </w:p>
    <w:p w:rsidR="00FD6B0F" w:rsidRDefault="00FD6B0F" w:rsidP="00FD6B0F">
      <w:pPr>
        <w:ind w:hanging="180"/>
      </w:pPr>
      <w:r>
        <w:t>- malování na kameny s rodiči,</w:t>
      </w:r>
    </w:p>
    <w:p w:rsidR="00FD6B0F" w:rsidRDefault="00FD6B0F" w:rsidP="00FD6B0F">
      <w:pPr>
        <w:ind w:hanging="180"/>
      </w:pPr>
      <w:r>
        <w:t>- práce s papírem,</w:t>
      </w:r>
    </w:p>
    <w:p w:rsidR="00FD6B0F" w:rsidRPr="001D19E1" w:rsidRDefault="00FD6B0F" w:rsidP="00FD6B0F">
      <w:pPr>
        <w:ind w:hanging="180"/>
      </w:pPr>
      <w:r>
        <w:t>- besídka ke Dni matek,</w:t>
      </w:r>
    </w:p>
    <w:p w:rsidR="00FD6B0F" w:rsidRDefault="00FD6B0F" w:rsidP="00FD6B0F">
      <w:pPr>
        <w:ind w:hanging="180"/>
      </w:pPr>
      <w:r>
        <w:t>- Den dětí – společné soutěžení s rodiči,</w:t>
      </w:r>
    </w:p>
    <w:p w:rsidR="00FD6B0F" w:rsidRDefault="00FD6B0F" w:rsidP="00FD6B0F">
      <w:pPr>
        <w:ind w:hanging="180"/>
      </w:pPr>
      <w:r>
        <w:t>- malování na asfalt a jiné.</w:t>
      </w:r>
    </w:p>
    <w:p w:rsidR="00FD6B0F" w:rsidRPr="00F174EC" w:rsidRDefault="00FD6B0F" w:rsidP="00FD6B0F">
      <w:pPr>
        <w:spacing w:before="240"/>
        <w:ind w:hanging="180"/>
        <w:outlineLvl w:val="0"/>
        <w:rPr>
          <w:b/>
        </w:rPr>
      </w:pPr>
      <w:r>
        <w:rPr>
          <w:b/>
        </w:rPr>
        <w:t>U</w:t>
      </w:r>
      <w:r w:rsidRPr="00F174EC">
        <w:rPr>
          <w:b/>
        </w:rPr>
        <w:t>kázk</w:t>
      </w:r>
      <w:r>
        <w:rPr>
          <w:b/>
        </w:rPr>
        <w:t>y</w:t>
      </w:r>
      <w:r w:rsidRPr="00F174EC">
        <w:rPr>
          <w:b/>
        </w:rPr>
        <w:t xml:space="preserve"> her</w:t>
      </w:r>
    </w:p>
    <w:p w:rsidR="00FD6B0F" w:rsidRDefault="00FD6B0F" w:rsidP="00FD6B0F">
      <w:pPr>
        <w:ind w:left="-180" w:firstLine="0"/>
      </w:pPr>
      <w:r w:rsidRPr="00F174EC">
        <w:t>K rozvoji multikulturní citlivosti mohou vést též h</w:t>
      </w:r>
      <w:r>
        <w:t>ry zaměřené na rozvoj empatie a </w:t>
      </w:r>
      <w:proofErr w:type="spellStart"/>
      <w:r w:rsidRPr="00F174EC">
        <w:t>prosociálního</w:t>
      </w:r>
      <w:proofErr w:type="spellEnd"/>
      <w:r w:rsidRPr="00F174EC">
        <w:t xml:space="preserve"> cítění. </w:t>
      </w:r>
    </w:p>
    <w:p w:rsidR="00FD6B0F" w:rsidRPr="00F174EC" w:rsidRDefault="00FD6B0F" w:rsidP="00FD6B0F">
      <w:pPr>
        <w:ind w:left="-180" w:firstLine="0"/>
      </w:pPr>
      <w:r w:rsidRPr="00F174EC">
        <w:t>Jsou to například:</w:t>
      </w:r>
    </w:p>
    <w:p w:rsidR="00FD6B0F" w:rsidRPr="00F174EC" w:rsidRDefault="00FD6B0F" w:rsidP="00FD6B0F">
      <w:pPr>
        <w:spacing w:before="120"/>
        <w:ind w:hanging="181"/>
        <w:outlineLvl w:val="0"/>
        <w:rPr>
          <w:b/>
        </w:rPr>
      </w:pPr>
      <w:r>
        <w:rPr>
          <w:b/>
        </w:rPr>
        <w:t>Klubíčko</w:t>
      </w:r>
    </w:p>
    <w:p w:rsidR="00FD6B0F" w:rsidRPr="00F174EC" w:rsidRDefault="00FD6B0F" w:rsidP="00FD6B0F">
      <w:pPr>
        <w:ind w:hanging="180"/>
      </w:pPr>
      <w:r w:rsidRPr="00F174EC">
        <w:t xml:space="preserve">Pomůcky: </w:t>
      </w:r>
      <w:r>
        <w:tab/>
      </w:r>
      <w:r>
        <w:tab/>
      </w:r>
      <w:r w:rsidRPr="00F174EC">
        <w:t>klubíčko vlny dostatečně velké</w:t>
      </w:r>
    </w:p>
    <w:p w:rsidR="00FD6B0F" w:rsidRPr="00F174EC" w:rsidRDefault="00FD6B0F" w:rsidP="00FD6B0F">
      <w:pPr>
        <w:ind w:left="-180" w:firstLine="0"/>
      </w:pPr>
      <w:r w:rsidRPr="00F174EC">
        <w:lastRenderedPageBreak/>
        <w:t xml:space="preserve">Zadání a komentář: </w:t>
      </w:r>
      <w:r>
        <w:tab/>
      </w:r>
      <w:r w:rsidRPr="00F174EC">
        <w:t>Tohle klubíčko není jen tak ledajaké klubko vlny.</w:t>
      </w:r>
      <w:r>
        <w:t xml:space="preserve"> </w:t>
      </w:r>
      <w:r w:rsidRPr="00F174EC">
        <w:t>Je to klubíčko</w:t>
      </w:r>
      <w:r>
        <w:t>,</w:t>
      </w:r>
      <w:r w:rsidRPr="00F174EC">
        <w:t xml:space="preserve"> ve</w:t>
      </w:r>
      <w:r>
        <w:t> </w:t>
      </w:r>
      <w:r w:rsidRPr="00F174EC">
        <w:t>kterém jsou stočené nitky přátelství. Když já teď pošlu klubíčko Janě a Jana si vlnu podrží, může ji poslat dalšímu kamarádovi a mezi</w:t>
      </w:r>
      <w:r>
        <w:t xml:space="preserve"> </w:t>
      </w:r>
      <w:r w:rsidRPr="00F174EC">
        <w:t>námi už stejně zůstane nitka přátelství. Každý řekne</w:t>
      </w:r>
      <w:r>
        <w:t>,</w:t>
      </w:r>
      <w:r w:rsidRPr="00F174EC">
        <w:t xml:space="preserve"> komu nitku posílá a může dodat proč. A také je důležité, abychom na nikoho</w:t>
      </w:r>
      <w:r>
        <w:t xml:space="preserve"> </w:t>
      </w:r>
      <w:r w:rsidRPr="00F174EC">
        <w:t>nezapomněli. Klubíčko se posílá dole po zemi, vzniká pavučina. Můžeme povídat</w:t>
      </w:r>
      <w:r>
        <w:t>, co nám vzniklo, všichni ji </w:t>
      </w:r>
      <w:r w:rsidRPr="00F174EC">
        <w:t>zvednout nahoru nad hlavu. Poté namotáváme pavučinu zpátky na klubíčko od kamaráda ke</w:t>
      </w:r>
      <w:r>
        <w:t> </w:t>
      </w:r>
      <w:r w:rsidRPr="00F174EC">
        <w:t>kamarádovi a tak dál, dokud celou pavučinu nenamotáme zpátky.</w:t>
      </w:r>
    </w:p>
    <w:p w:rsidR="00FD6B0F" w:rsidRPr="00121E9A" w:rsidRDefault="00FD6B0F" w:rsidP="00FD6B0F">
      <w:pPr>
        <w:spacing w:before="240"/>
        <w:ind w:hanging="180"/>
        <w:outlineLvl w:val="0"/>
        <w:rPr>
          <w:b/>
        </w:rPr>
      </w:pPr>
      <w:r>
        <w:rPr>
          <w:b/>
        </w:rPr>
        <w:t>Slepovaná</w:t>
      </w:r>
    </w:p>
    <w:p w:rsidR="00FD6B0F" w:rsidRPr="00F174EC" w:rsidRDefault="00FD6B0F" w:rsidP="00FD6B0F">
      <w:pPr>
        <w:ind w:hanging="180"/>
      </w:pPr>
      <w:r w:rsidRPr="00F174EC">
        <w:t xml:space="preserve">Pomůcky: </w:t>
      </w:r>
      <w:r>
        <w:tab/>
      </w:r>
      <w:r>
        <w:tab/>
      </w:r>
      <w:r w:rsidRPr="00F174EC">
        <w:t>kouzelná hůlka, případně klobouk či jiný kostýmní znak kouzelníka</w:t>
      </w:r>
    </w:p>
    <w:p w:rsidR="00FD6B0F" w:rsidRPr="00F174EC" w:rsidRDefault="00FD6B0F" w:rsidP="00FD6B0F">
      <w:pPr>
        <w:ind w:left="-180" w:firstLine="0"/>
      </w:pPr>
      <w:r w:rsidRPr="00F174EC">
        <w:t xml:space="preserve">Zadání a komentář: </w:t>
      </w:r>
      <w:r>
        <w:tab/>
      </w:r>
      <w:r w:rsidRPr="00F174EC">
        <w:t>Čáry máry fuk, já jsem kouzelník a mohu si vás svojí kouzelnou hůlkou slepit</w:t>
      </w:r>
      <w:r>
        <w:t>,</w:t>
      </w:r>
      <w:r w:rsidRPr="00F174EC">
        <w:t xml:space="preserve"> kde chci. Dávejte dobrý pozor. Teď vám bude hrát</w:t>
      </w:r>
      <w:r>
        <w:t xml:space="preserve"> </w:t>
      </w:r>
      <w:r w:rsidRPr="00F174EC">
        <w:t>hudba a vy si budete podle ní tančit.</w:t>
      </w:r>
      <w:r>
        <w:t xml:space="preserve"> </w:t>
      </w:r>
      <w:r w:rsidRPr="00F174EC">
        <w:t>Až přestane, budu čarovat.</w:t>
      </w:r>
      <w:r>
        <w:t xml:space="preserve"> </w:t>
      </w:r>
      <w:r w:rsidRPr="00F174EC">
        <w:t>Třeba: Čáry máry fuk, ať se děti slepí čely k sobě.</w:t>
      </w:r>
      <w:r>
        <w:t xml:space="preserve"> </w:t>
      </w:r>
      <w:r w:rsidRPr="00F174EC">
        <w:t>Učitelka slepuje děti různými částmi těla, provokuje, aby hledaly rů</w:t>
      </w:r>
      <w:r>
        <w:t>zné způsoby slepení.</w:t>
      </w:r>
      <w:r w:rsidRPr="00F174EC">
        <w:t xml:space="preserve"> Oceňuje, když se slepí více dětí než dvě.   </w:t>
      </w:r>
    </w:p>
    <w:p w:rsidR="00FD6B0F" w:rsidRPr="007E7BEE" w:rsidRDefault="00FD6B0F" w:rsidP="00FD6B0F">
      <w:pPr>
        <w:spacing w:before="240"/>
        <w:ind w:hanging="180"/>
        <w:outlineLvl w:val="0"/>
        <w:rPr>
          <w:b/>
        </w:rPr>
      </w:pPr>
      <w:r>
        <w:rPr>
          <w:b/>
        </w:rPr>
        <w:t>Děti, děti pojďte sem</w:t>
      </w:r>
    </w:p>
    <w:p w:rsidR="00FD6B0F" w:rsidRDefault="00FD6B0F" w:rsidP="00FD6B0F">
      <w:pPr>
        <w:ind w:hanging="180"/>
      </w:pPr>
      <w:r w:rsidRPr="00F174EC">
        <w:t xml:space="preserve">Pomůcky: </w:t>
      </w:r>
      <w:r>
        <w:tab/>
      </w:r>
      <w:r>
        <w:tab/>
      </w:r>
      <w:r w:rsidRPr="00F174EC">
        <w:t>nejsou potřebné</w:t>
      </w:r>
    </w:p>
    <w:p w:rsidR="00FD6B0F" w:rsidRDefault="00FD6B0F" w:rsidP="00FD6B0F">
      <w:pPr>
        <w:ind w:left="-180" w:firstLine="0"/>
      </w:pPr>
      <w:r w:rsidRPr="00F174EC">
        <w:t xml:space="preserve">Zadání a komentář: </w:t>
      </w:r>
      <w:r>
        <w:tab/>
      </w:r>
      <w:r w:rsidRPr="00F174EC">
        <w:t>Děti, možná, že jste se dneska ještě všichni vzájemně nepozdravili,</w:t>
      </w:r>
      <w:r>
        <w:t xml:space="preserve"> </w:t>
      </w:r>
      <w:r w:rsidRPr="00F174EC">
        <w:t xml:space="preserve">možná, že se ani někdo s někým ještě nepotkal. Ale to všechno se </w:t>
      </w:r>
      <w:r>
        <w:t>d</w:t>
      </w:r>
      <w:r w:rsidRPr="00F174EC">
        <w:t xml:space="preserve">á napravit: Děti, děti, pojďte sem, do kola se </w:t>
      </w:r>
      <w:proofErr w:type="spellStart"/>
      <w:r w:rsidRPr="00F174EC">
        <w:t>sesednem</w:t>
      </w:r>
      <w:proofErr w:type="spellEnd"/>
      <w:r w:rsidRPr="00F174EC">
        <w:t>,</w:t>
      </w:r>
      <w:r>
        <w:t xml:space="preserve"> </w:t>
      </w:r>
      <w:r w:rsidRPr="00F174EC">
        <w:t>do kola se posadíme, vzájemně se pohladíme,</w:t>
      </w:r>
      <w:r>
        <w:t xml:space="preserve"> </w:t>
      </w:r>
      <w:proofErr w:type="spellStart"/>
      <w:r w:rsidRPr="00F174EC">
        <w:t>popřejem</w:t>
      </w:r>
      <w:proofErr w:type="spellEnd"/>
      <w:r w:rsidRPr="00F174EC">
        <w:t xml:space="preserve"> si</w:t>
      </w:r>
      <w:r>
        <w:t> </w:t>
      </w:r>
      <w:r w:rsidRPr="00F174EC">
        <w:t>hezký den. Veršíky můžeme přednášet nebo zpívat na jednoduchou melodii, někde je paní učitelka</w:t>
      </w:r>
      <w:r>
        <w:t xml:space="preserve"> </w:t>
      </w:r>
      <w:r w:rsidRPr="00F174EC">
        <w:t>používá jako svolá</w:t>
      </w:r>
      <w:r>
        <w:t>n</w:t>
      </w:r>
      <w:r w:rsidRPr="00F174EC">
        <w:t>í k rannímu kruhu. Po nich se posílá po kruhu pohlazení s</w:t>
      </w:r>
      <w:r>
        <w:t> </w:t>
      </w:r>
      <w:r w:rsidRPr="00F174EC">
        <w:t>přáním</w:t>
      </w:r>
      <w:r>
        <w:t xml:space="preserve"> </w:t>
      </w:r>
      <w:r w:rsidRPr="00F174EC">
        <w:t xml:space="preserve">dobrého dne či s jiným poselstvím, které děti vymyslí. Ranní pozdravy bychom měli obměňovat a dávat dětem co největší prostor k tomu, aby </w:t>
      </w:r>
      <w:r>
        <w:t>s</w:t>
      </w:r>
      <w:r w:rsidRPr="00F174EC">
        <w:t>i je mohly upravit či vymyslet samy.</w:t>
      </w:r>
    </w:p>
    <w:p w:rsidR="00FD6B0F" w:rsidRPr="00E1224C" w:rsidRDefault="00FD6B0F" w:rsidP="00FD6B0F">
      <w:pPr>
        <w:spacing w:before="240"/>
        <w:ind w:hanging="180"/>
        <w:outlineLvl w:val="0"/>
        <w:rPr>
          <w:b/>
        </w:rPr>
      </w:pPr>
      <w:r>
        <w:rPr>
          <w:b/>
        </w:rPr>
        <w:t>Návrh činností zacílených na jinou kulturu</w:t>
      </w:r>
    </w:p>
    <w:p w:rsidR="00FD6B0F" w:rsidRDefault="00FD6B0F" w:rsidP="00FD6B0F">
      <w:pPr>
        <w:ind w:firstLine="0"/>
      </w:pPr>
      <w:r>
        <w:t>Možnost uplatnit různé, i běžné činnosti při prezentaci jiných kultur, národností apod.</w:t>
      </w:r>
    </w:p>
    <w:p w:rsidR="00FD6B0F" w:rsidRDefault="00FD6B0F" w:rsidP="00FD6B0F">
      <w:pPr>
        <w:ind w:hanging="180"/>
      </w:pPr>
      <w:r>
        <w:t>- co nejvíce poznat dítě jiné národnosti</w:t>
      </w:r>
    </w:p>
    <w:p w:rsidR="00FD6B0F" w:rsidRDefault="00FD6B0F" w:rsidP="00FD6B0F">
      <w:pPr>
        <w:ind w:hanging="180"/>
      </w:pPr>
      <w:r>
        <w:t>* literární ukázka – úryvek z literárního díla,</w:t>
      </w:r>
    </w:p>
    <w:p w:rsidR="00FD6B0F" w:rsidRDefault="00FD6B0F" w:rsidP="00FD6B0F">
      <w:pPr>
        <w:ind w:hanging="180"/>
      </w:pPr>
      <w:r>
        <w:t>* hudba,</w:t>
      </w:r>
    </w:p>
    <w:p w:rsidR="00FD6B0F" w:rsidRDefault="00FD6B0F" w:rsidP="00FD6B0F">
      <w:pPr>
        <w:ind w:hanging="180"/>
      </w:pPr>
      <w:r>
        <w:t>* vlajka – encyklopedie,</w:t>
      </w:r>
    </w:p>
    <w:p w:rsidR="00FD6B0F" w:rsidRDefault="00FD6B0F" w:rsidP="00FD6B0F">
      <w:pPr>
        <w:ind w:hanging="180"/>
      </w:pPr>
      <w:r>
        <w:t>* mapa – atlas,</w:t>
      </w:r>
    </w:p>
    <w:p w:rsidR="00FD6B0F" w:rsidRDefault="00FD6B0F" w:rsidP="00FD6B0F">
      <w:pPr>
        <w:ind w:hanging="180"/>
      </w:pPr>
      <w:r>
        <w:t>* historie – jen zajímavá fakta,</w:t>
      </w:r>
    </w:p>
    <w:p w:rsidR="00FD6B0F" w:rsidRDefault="00FD6B0F" w:rsidP="00FD6B0F">
      <w:pPr>
        <w:ind w:hanging="180"/>
      </w:pPr>
      <w:r>
        <w:t>* povídání,</w:t>
      </w:r>
    </w:p>
    <w:p w:rsidR="00FD6B0F" w:rsidRDefault="00FD6B0F" w:rsidP="00FD6B0F">
      <w:pPr>
        <w:ind w:hanging="180"/>
      </w:pPr>
      <w:r>
        <w:lastRenderedPageBreak/>
        <w:t>* pohádka, příběh,</w:t>
      </w:r>
    </w:p>
    <w:p w:rsidR="00FD6B0F" w:rsidRDefault="00FD6B0F" w:rsidP="00FD6B0F">
      <w:pPr>
        <w:ind w:hanging="180"/>
      </w:pPr>
      <w:r>
        <w:t>* aktivity – výtvarné ztvárnění nebo hry,</w:t>
      </w:r>
    </w:p>
    <w:p w:rsidR="00FD6B0F" w:rsidRDefault="00FD6B0F" w:rsidP="00FD6B0F">
      <w:pPr>
        <w:ind w:hanging="180"/>
      </w:pPr>
      <w:r>
        <w:t>* písmo a řeč,</w:t>
      </w:r>
    </w:p>
    <w:p w:rsidR="00FD6B0F" w:rsidRDefault="00FD6B0F" w:rsidP="00FD6B0F">
      <w:pPr>
        <w:ind w:hanging="180"/>
      </w:pPr>
      <w:r>
        <w:t>* kuchyně,</w:t>
      </w:r>
    </w:p>
    <w:p w:rsidR="003A003A" w:rsidRDefault="00FD6B0F" w:rsidP="00FD6B0F">
      <w:pPr>
        <w:ind w:hanging="180"/>
      </w:pPr>
      <w:r>
        <w:t>* kaleidoskop – vynálezy, legendy.</w:t>
      </w:r>
    </w:p>
    <w:sectPr w:rsidR="003A003A" w:rsidSect="003A0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D6B0F"/>
    <w:rsid w:val="003A003A"/>
    <w:rsid w:val="00AD0E06"/>
    <w:rsid w:val="00F3072E"/>
    <w:rsid w:val="00FD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B0F"/>
    <w:pPr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AD0E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2950</Characters>
  <Application>Microsoft Office Word</Application>
  <DocSecurity>0</DocSecurity>
  <Lines>24</Lines>
  <Paragraphs>6</Paragraphs>
  <ScaleCrop>false</ScaleCrop>
  <Company>HP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Vinterová</dc:creator>
  <cp:keywords/>
  <dc:description/>
  <cp:lastModifiedBy>Jana Vinterová</cp:lastModifiedBy>
  <cp:revision>3</cp:revision>
  <dcterms:created xsi:type="dcterms:W3CDTF">2014-05-05T22:31:00Z</dcterms:created>
  <dcterms:modified xsi:type="dcterms:W3CDTF">2014-05-05T22:41:00Z</dcterms:modified>
</cp:coreProperties>
</file>