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3685" w:rsidRDefault="005B3685" w:rsidP="005B3685">
      <w:pPr>
        <w:spacing w:line="240" w:lineRule="auto"/>
        <w:rPr>
          <w:rFonts w:ascii="Times New Roman" w:hAnsi="Times New Roman"/>
          <w:i/>
          <w:sz w:val="24"/>
          <w:szCs w:val="24"/>
        </w:rPr>
      </w:pPr>
    </w:p>
    <w:p w:rsidR="005B3685" w:rsidRDefault="005B3685" w:rsidP="005B3685">
      <w:pPr>
        <w:spacing w:line="240" w:lineRule="auto"/>
        <w:rPr>
          <w:rFonts w:ascii="Times New Roman" w:hAnsi="Times New Roman"/>
          <w:i/>
          <w:sz w:val="24"/>
          <w:szCs w:val="24"/>
        </w:rPr>
      </w:pPr>
      <w:r w:rsidRPr="005B3685">
        <w:rPr>
          <w:rFonts w:ascii="Times New Roman" w:hAnsi="Times New Roman"/>
          <w:i/>
          <w:sz w:val="24"/>
          <w:szCs w:val="24"/>
        </w:rPr>
        <w:t>Laboratorní práce č</w:t>
      </w:r>
      <w:r>
        <w:rPr>
          <w:rFonts w:ascii="Times New Roman" w:hAnsi="Times New Roman"/>
          <w:i/>
          <w:sz w:val="24"/>
          <w:szCs w:val="24"/>
        </w:rPr>
        <w:t>…</w:t>
      </w:r>
    </w:p>
    <w:p w:rsidR="005B3685" w:rsidRPr="005B3685" w:rsidRDefault="005B3685" w:rsidP="005B3685">
      <w:pPr>
        <w:spacing w:line="240" w:lineRule="auto"/>
        <w:rPr>
          <w:rFonts w:ascii="Times New Roman" w:hAnsi="Times New Roman"/>
          <w:i/>
          <w:sz w:val="24"/>
          <w:szCs w:val="24"/>
        </w:rPr>
      </w:pPr>
    </w:p>
    <w:p w:rsidR="005B3685" w:rsidRPr="005B3685" w:rsidRDefault="005B3685" w:rsidP="005B3685">
      <w:pPr>
        <w:spacing w:line="240" w:lineRule="auto"/>
        <w:rPr>
          <w:rFonts w:ascii="Times New Roman" w:hAnsi="Times New Roman"/>
          <w:i/>
          <w:sz w:val="24"/>
          <w:szCs w:val="24"/>
        </w:rPr>
      </w:pPr>
      <w:r w:rsidRPr="005B3685">
        <w:rPr>
          <w:rFonts w:ascii="Times New Roman" w:hAnsi="Times New Roman"/>
          <w:b/>
          <w:sz w:val="24"/>
          <w:szCs w:val="24"/>
        </w:rPr>
        <w:t xml:space="preserve">Zahrádka v lahvi </w:t>
      </w:r>
      <w:r w:rsidRPr="005B3685">
        <w:rPr>
          <w:rFonts w:ascii="Times New Roman" w:hAnsi="Times New Roman"/>
          <w:sz w:val="24"/>
          <w:szCs w:val="24"/>
        </w:rPr>
        <w:t xml:space="preserve">- </w:t>
      </w:r>
      <w:r w:rsidRPr="005B3685">
        <w:rPr>
          <w:rFonts w:ascii="Times New Roman" w:hAnsi="Times New Roman"/>
          <w:i/>
          <w:sz w:val="24"/>
          <w:szCs w:val="24"/>
        </w:rPr>
        <w:t>Metodický list pro učitele</w:t>
      </w:r>
    </w:p>
    <w:p w:rsidR="005B3685" w:rsidRPr="005B3685" w:rsidRDefault="005B3685" w:rsidP="005B3685">
      <w:pPr>
        <w:spacing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  <w:r w:rsidRPr="005B3685">
        <w:rPr>
          <w:rFonts w:ascii="Times New Roman" w:hAnsi="Times New Roman"/>
          <w:b/>
          <w:i/>
          <w:sz w:val="24"/>
          <w:szCs w:val="24"/>
        </w:rPr>
        <w:t>Cíle:</w:t>
      </w:r>
    </w:p>
    <w:p w:rsidR="003F55E3" w:rsidRPr="003F55E3" w:rsidRDefault="003F55E3" w:rsidP="003F55E3">
      <w:pPr>
        <w:pStyle w:val="Odstavecseseznamem"/>
        <w:numPr>
          <w:ilvl w:val="0"/>
          <w:numId w:val="6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3F55E3">
        <w:rPr>
          <w:rFonts w:ascii="Times New Roman" w:hAnsi="Times New Roman"/>
          <w:sz w:val="24"/>
          <w:szCs w:val="24"/>
        </w:rPr>
        <w:t>žák vlastními slovy vyjmenuje podmínky, které rostliny potřebují ke svému růstu;</w:t>
      </w:r>
    </w:p>
    <w:p w:rsidR="003F55E3" w:rsidRPr="003F55E3" w:rsidRDefault="003F55E3" w:rsidP="003F55E3">
      <w:pPr>
        <w:pStyle w:val="Odstavecseseznamem"/>
        <w:numPr>
          <w:ilvl w:val="0"/>
          <w:numId w:val="6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3F55E3">
        <w:rPr>
          <w:rFonts w:ascii="Times New Roman" w:hAnsi="Times New Roman"/>
          <w:sz w:val="24"/>
          <w:szCs w:val="24"/>
        </w:rPr>
        <w:t xml:space="preserve">žák uvede příklady rostlin suchomilných, vlhkomilných, stínomilných, světlomilných, </w:t>
      </w:r>
      <w:proofErr w:type="spellStart"/>
      <w:r w:rsidRPr="003F55E3">
        <w:rPr>
          <w:rFonts w:ascii="Times New Roman" w:hAnsi="Times New Roman"/>
          <w:sz w:val="24"/>
          <w:szCs w:val="24"/>
        </w:rPr>
        <w:t>teplomilých</w:t>
      </w:r>
      <w:proofErr w:type="spellEnd"/>
      <w:r w:rsidRPr="003F55E3">
        <w:rPr>
          <w:rFonts w:ascii="Times New Roman" w:hAnsi="Times New Roman"/>
          <w:sz w:val="24"/>
          <w:szCs w:val="24"/>
        </w:rPr>
        <w:t>, chladnomilných a rostlin, které potřebují kyselou půdu a které zásaditou, a příklady rostlin nenáročných;</w:t>
      </w:r>
    </w:p>
    <w:p w:rsidR="003F55E3" w:rsidRPr="003F55E3" w:rsidRDefault="003F55E3" w:rsidP="003F55E3">
      <w:pPr>
        <w:pStyle w:val="Odstavecseseznamem"/>
        <w:numPr>
          <w:ilvl w:val="0"/>
          <w:numId w:val="6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3F55E3">
        <w:rPr>
          <w:rFonts w:ascii="Times New Roman" w:hAnsi="Times New Roman"/>
          <w:sz w:val="24"/>
          <w:szCs w:val="24"/>
        </w:rPr>
        <w:t>žák na základě zadaných/vybraných kritérií (půda, nároky na vlhkost, světlo, teplotu aj.) a s pomocí odborné literatury vybere vhodné rostliny pro "zahrádku v láhvi";</w:t>
      </w:r>
    </w:p>
    <w:p w:rsidR="003F55E3" w:rsidRPr="003F55E3" w:rsidRDefault="003F55E3" w:rsidP="003F55E3">
      <w:pPr>
        <w:pStyle w:val="Odstavecseseznamem"/>
        <w:numPr>
          <w:ilvl w:val="0"/>
          <w:numId w:val="6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3F55E3">
        <w:rPr>
          <w:rFonts w:ascii="Times New Roman" w:hAnsi="Times New Roman"/>
          <w:sz w:val="24"/>
          <w:szCs w:val="24"/>
        </w:rPr>
        <w:t>žák vlastními slovy popíše, co je to řízkování a jakými způsoby se provádí;</w:t>
      </w:r>
    </w:p>
    <w:p w:rsidR="005B3685" w:rsidRPr="005B3685" w:rsidRDefault="003F55E3" w:rsidP="003F55E3">
      <w:pPr>
        <w:pStyle w:val="Odstavecseseznamem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F55E3">
        <w:rPr>
          <w:rFonts w:ascii="Times New Roman" w:hAnsi="Times New Roman"/>
          <w:sz w:val="24"/>
          <w:szCs w:val="24"/>
        </w:rPr>
        <w:t>žák sází rostliny dle pravidel a volí vhodné vegetativní množení rostlin pro předpěstování sazenic.</w:t>
      </w:r>
    </w:p>
    <w:p w:rsidR="005B3685" w:rsidRPr="005B3685" w:rsidRDefault="005B3685" w:rsidP="005B3685">
      <w:pPr>
        <w:pStyle w:val="Odstavecseseznamem"/>
        <w:spacing w:after="0" w:line="240" w:lineRule="auto"/>
        <w:ind w:left="1004"/>
        <w:jc w:val="both"/>
        <w:rPr>
          <w:rFonts w:ascii="Times New Roman" w:hAnsi="Times New Roman"/>
          <w:sz w:val="24"/>
          <w:szCs w:val="24"/>
        </w:rPr>
      </w:pPr>
    </w:p>
    <w:p w:rsidR="005B3685" w:rsidRPr="005B3685" w:rsidRDefault="005B3685" w:rsidP="005B3685">
      <w:pPr>
        <w:pStyle w:val="Odstavecseseznamem"/>
        <w:spacing w:after="0" w:line="240" w:lineRule="auto"/>
        <w:ind w:left="1004"/>
        <w:jc w:val="both"/>
        <w:rPr>
          <w:rFonts w:ascii="Times New Roman" w:hAnsi="Times New Roman"/>
          <w:sz w:val="24"/>
          <w:szCs w:val="24"/>
        </w:rPr>
      </w:pPr>
    </w:p>
    <w:p w:rsidR="005B3685" w:rsidRPr="005B3685" w:rsidRDefault="005B3685" w:rsidP="005B3685">
      <w:pPr>
        <w:spacing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  <w:r w:rsidRPr="005B3685">
        <w:rPr>
          <w:rFonts w:ascii="Times New Roman" w:hAnsi="Times New Roman"/>
          <w:b/>
          <w:i/>
          <w:sz w:val="24"/>
          <w:szCs w:val="24"/>
        </w:rPr>
        <w:t>Časový plán:</w:t>
      </w:r>
    </w:p>
    <w:p w:rsidR="005B3685" w:rsidRPr="005B3685" w:rsidRDefault="005B3685" w:rsidP="005B3685">
      <w:pPr>
        <w:pStyle w:val="Odstavecseseznamem"/>
        <w:numPr>
          <w:ilvl w:val="0"/>
          <w:numId w:val="6"/>
        </w:numPr>
        <w:spacing w:after="0" w:line="240" w:lineRule="auto"/>
        <w:ind w:left="567" w:hanging="283"/>
        <w:jc w:val="both"/>
        <w:rPr>
          <w:rFonts w:ascii="Times New Roman" w:hAnsi="Times New Roman"/>
          <w:sz w:val="24"/>
          <w:szCs w:val="24"/>
        </w:rPr>
      </w:pPr>
      <w:r w:rsidRPr="005B3685">
        <w:rPr>
          <w:rFonts w:ascii="Times New Roman" w:hAnsi="Times New Roman"/>
          <w:sz w:val="24"/>
          <w:szCs w:val="24"/>
        </w:rPr>
        <w:t>Práci je nutno plánovat dlouho dopředu. V první fázi je třeba dát zakořenit sazenice. Trvá to nejméně měsíc.</w:t>
      </w:r>
    </w:p>
    <w:p w:rsidR="005B3685" w:rsidRPr="005B3685" w:rsidRDefault="005B3685" w:rsidP="005B3685">
      <w:pPr>
        <w:pStyle w:val="Odstavecseseznamem"/>
        <w:numPr>
          <w:ilvl w:val="0"/>
          <w:numId w:val="6"/>
        </w:numPr>
        <w:spacing w:after="0" w:line="240" w:lineRule="auto"/>
        <w:ind w:left="567" w:hanging="283"/>
        <w:jc w:val="both"/>
        <w:rPr>
          <w:rFonts w:ascii="Times New Roman" w:hAnsi="Times New Roman"/>
          <w:sz w:val="24"/>
          <w:szCs w:val="24"/>
        </w:rPr>
      </w:pPr>
      <w:r w:rsidRPr="005B3685">
        <w:rPr>
          <w:rFonts w:ascii="Times New Roman" w:hAnsi="Times New Roman"/>
          <w:sz w:val="24"/>
          <w:szCs w:val="24"/>
        </w:rPr>
        <w:t>Během této doby se musí sehnat květináče, zemina, demižony nebo alespoň velké sklenice, uzávěry</w:t>
      </w:r>
      <w:r>
        <w:rPr>
          <w:rFonts w:ascii="Times New Roman" w:hAnsi="Times New Roman"/>
          <w:sz w:val="24"/>
          <w:szCs w:val="24"/>
        </w:rPr>
        <w:t>.</w:t>
      </w:r>
    </w:p>
    <w:p w:rsidR="005B3685" w:rsidRPr="005B3685" w:rsidRDefault="005B3685" w:rsidP="005B3685">
      <w:pPr>
        <w:pStyle w:val="Odstavecseseznamem"/>
        <w:numPr>
          <w:ilvl w:val="0"/>
          <w:numId w:val="6"/>
        </w:numPr>
        <w:spacing w:after="0" w:line="240" w:lineRule="auto"/>
        <w:ind w:left="567" w:hanging="283"/>
        <w:jc w:val="both"/>
        <w:rPr>
          <w:rFonts w:ascii="Times New Roman" w:hAnsi="Times New Roman"/>
          <w:sz w:val="24"/>
          <w:szCs w:val="24"/>
        </w:rPr>
      </w:pPr>
      <w:r w:rsidRPr="005B3685">
        <w:rPr>
          <w:rFonts w:ascii="Times New Roman" w:hAnsi="Times New Roman"/>
          <w:sz w:val="24"/>
          <w:szCs w:val="24"/>
        </w:rPr>
        <w:t>Na samotné osázení stačí dvouhodinovka laboratorního cvičení</w:t>
      </w:r>
      <w:r>
        <w:rPr>
          <w:rFonts w:ascii="Times New Roman" w:hAnsi="Times New Roman"/>
          <w:sz w:val="24"/>
          <w:szCs w:val="24"/>
        </w:rPr>
        <w:t>.</w:t>
      </w:r>
    </w:p>
    <w:p w:rsidR="005B3685" w:rsidRPr="005B3685" w:rsidRDefault="005B3685" w:rsidP="005B3685">
      <w:pPr>
        <w:pStyle w:val="Odstavecseseznamem"/>
        <w:numPr>
          <w:ilvl w:val="0"/>
          <w:numId w:val="6"/>
        </w:numPr>
        <w:spacing w:after="0" w:line="240" w:lineRule="auto"/>
        <w:ind w:left="567" w:hanging="283"/>
        <w:jc w:val="both"/>
        <w:rPr>
          <w:rFonts w:ascii="Times New Roman" w:hAnsi="Times New Roman"/>
          <w:sz w:val="24"/>
          <w:szCs w:val="24"/>
        </w:rPr>
      </w:pPr>
      <w:r w:rsidRPr="005B3685">
        <w:rPr>
          <w:rFonts w:ascii="Times New Roman" w:hAnsi="Times New Roman"/>
          <w:sz w:val="24"/>
          <w:szCs w:val="24"/>
        </w:rPr>
        <w:t>K úplnému uzavření demižonu dochází přibližně po 14 dnech, ale záleží na prvním zalití.</w:t>
      </w:r>
    </w:p>
    <w:p w:rsidR="005B3685" w:rsidRPr="005B3685" w:rsidRDefault="005B3685" w:rsidP="005B3685">
      <w:pPr>
        <w:pStyle w:val="Odstavecseseznamem"/>
        <w:numPr>
          <w:ilvl w:val="0"/>
          <w:numId w:val="6"/>
        </w:numPr>
        <w:spacing w:after="0" w:line="240" w:lineRule="auto"/>
        <w:ind w:left="567" w:hanging="283"/>
        <w:jc w:val="both"/>
        <w:rPr>
          <w:rFonts w:ascii="Times New Roman" w:hAnsi="Times New Roman"/>
          <w:sz w:val="24"/>
          <w:szCs w:val="24"/>
        </w:rPr>
      </w:pPr>
      <w:r w:rsidRPr="005B3685">
        <w:rPr>
          <w:rFonts w:ascii="Times New Roman" w:hAnsi="Times New Roman"/>
          <w:sz w:val="24"/>
          <w:szCs w:val="24"/>
        </w:rPr>
        <w:t>Funkční demižon může být uzavřen až 10 let, a proto doporučuji tuto práci provést na začátku 8. ročníku a rostlinky si dát zakořenit již během letních prázdnin.</w:t>
      </w:r>
    </w:p>
    <w:p w:rsidR="005B3685" w:rsidRPr="005B3685" w:rsidRDefault="005B3685" w:rsidP="005B3685">
      <w:pPr>
        <w:pStyle w:val="Odstavecseseznamem"/>
        <w:spacing w:after="0" w:line="240" w:lineRule="auto"/>
        <w:ind w:left="1004"/>
        <w:jc w:val="both"/>
        <w:rPr>
          <w:rFonts w:ascii="Times New Roman" w:hAnsi="Times New Roman"/>
          <w:sz w:val="24"/>
          <w:szCs w:val="24"/>
        </w:rPr>
      </w:pPr>
    </w:p>
    <w:p w:rsidR="005B3685" w:rsidRPr="005B3685" w:rsidRDefault="005B3685" w:rsidP="005B3685">
      <w:pPr>
        <w:spacing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  <w:r w:rsidRPr="005B3685">
        <w:rPr>
          <w:rFonts w:ascii="Times New Roman" w:hAnsi="Times New Roman"/>
          <w:b/>
          <w:i/>
          <w:sz w:val="24"/>
          <w:szCs w:val="24"/>
        </w:rPr>
        <w:t>Metody práce:</w:t>
      </w:r>
    </w:p>
    <w:p w:rsidR="005B3685" w:rsidRPr="005B3685" w:rsidRDefault="005B3685" w:rsidP="005B3685">
      <w:pPr>
        <w:pStyle w:val="Odstavecseseznamem"/>
        <w:numPr>
          <w:ilvl w:val="0"/>
          <w:numId w:val="6"/>
        </w:numPr>
        <w:spacing w:after="0" w:line="240" w:lineRule="auto"/>
        <w:ind w:left="567" w:hanging="283"/>
        <w:jc w:val="both"/>
        <w:rPr>
          <w:rFonts w:ascii="Times New Roman" w:hAnsi="Times New Roman"/>
          <w:sz w:val="24"/>
          <w:szCs w:val="24"/>
        </w:rPr>
      </w:pPr>
      <w:r w:rsidRPr="005B3685">
        <w:rPr>
          <w:rFonts w:ascii="Times New Roman" w:hAnsi="Times New Roman"/>
          <w:sz w:val="24"/>
          <w:szCs w:val="24"/>
        </w:rPr>
        <w:t xml:space="preserve">Žáci pracují ve dvojicích. Zvládne ji i žák sám, to je vhodné, když si demižon odnáší domů. Pokud </w:t>
      </w:r>
      <w:r w:rsidR="003F55E3">
        <w:rPr>
          <w:rFonts w:ascii="Times New Roman" w:hAnsi="Times New Roman"/>
          <w:sz w:val="24"/>
          <w:szCs w:val="24"/>
        </w:rPr>
        <w:t>nádoby</w:t>
      </w:r>
      <w:r w:rsidRPr="005B3685">
        <w:rPr>
          <w:rFonts w:ascii="Times New Roman" w:hAnsi="Times New Roman"/>
          <w:sz w:val="24"/>
          <w:szCs w:val="24"/>
        </w:rPr>
        <w:t xml:space="preserve"> necháme na okně laboratoře nebo učebny, musíme počítat, že tam budou stát dlouhodobě, a že se tam musí všechny vejít. Žáci o nich taky častěji diskutují, pokud je společně osázeli. Zpočátku budí osázené nádoby taky dost velký zájem ostatních žáků i z jiných ročníků, často se ptají, a to je příležitost využít jejich přirozené zvědavosti k vysvětlení životních podmínek rostlin.</w:t>
      </w:r>
    </w:p>
    <w:p w:rsidR="005B3685" w:rsidRDefault="005B3685" w:rsidP="005B3685">
      <w:pPr>
        <w:pStyle w:val="Odstavecseseznamem"/>
        <w:numPr>
          <w:ilvl w:val="0"/>
          <w:numId w:val="6"/>
        </w:numPr>
        <w:spacing w:after="0" w:line="240" w:lineRule="auto"/>
        <w:ind w:left="567" w:hanging="283"/>
        <w:jc w:val="both"/>
        <w:rPr>
          <w:rFonts w:ascii="Times New Roman" w:hAnsi="Times New Roman"/>
          <w:sz w:val="24"/>
          <w:szCs w:val="24"/>
        </w:rPr>
      </w:pPr>
      <w:r w:rsidRPr="005B3685">
        <w:rPr>
          <w:rFonts w:ascii="Times New Roman" w:hAnsi="Times New Roman"/>
          <w:sz w:val="24"/>
          <w:szCs w:val="24"/>
        </w:rPr>
        <w:t>Pokud je to alespoň trochu možné, použijte k vysázení demižon. Sice se hůře osazuje, ale vzhledem k rychlosti růstu rostlin je vhodnější.</w:t>
      </w:r>
    </w:p>
    <w:p w:rsidR="005B3685" w:rsidRPr="005B3685" w:rsidRDefault="005B3685" w:rsidP="005B3685">
      <w:pPr>
        <w:pStyle w:val="Odstavecseseznamem"/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</w:p>
    <w:p w:rsidR="005B3685" w:rsidRPr="005B3685" w:rsidRDefault="005B3685" w:rsidP="005B3685">
      <w:pPr>
        <w:spacing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  <w:r w:rsidRPr="005B3685">
        <w:rPr>
          <w:rFonts w:ascii="Times New Roman" w:hAnsi="Times New Roman"/>
          <w:b/>
          <w:i/>
          <w:sz w:val="24"/>
          <w:szCs w:val="24"/>
        </w:rPr>
        <w:t>Co si musíme připravit:</w:t>
      </w:r>
    </w:p>
    <w:p w:rsidR="005B3685" w:rsidRPr="005B3685" w:rsidRDefault="005B3685" w:rsidP="005B3685">
      <w:pPr>
        <w:pStyle w:val="Odstavecseseznamem"/>
        <w:numPr>
          <w:ilvl w:val="0"/>
          <w:numId w:val="6"/>
        </w:numPr>
        <w:spacing w:after="0" w:line="240" w:lineRule="auto"/>
        <w:ind w:left="567" w:hanging="283"/>
        <w:jc w:val="both"/>
        <w:rPr>
          <w:rFonts w:ascii="Times New Roman" w:hAnsi="Times New Roman"/>
          <w:sz w:val="24"/>
          <w:szCs w:val="24"/>
        </w:rPr>
      </w:pPr>
      <w:r w:rsidRPr="005B3685">
        <w:rPr>
          <w:rFonts w:ascii="Times New Roman" w:hAnsi="Times New Roman"/>
          <w:sz w:val="24"/>
          <w:szCs w:val="24"/>
        </w:rPr>
        <w:t xml:space="preserve">Zakořeněné rostlinky ve vodě. Osvědčily se např.: břečťan, voděnka, zelenec, papyrus, </w:t>
      </w:r>
      <w:proofErr w:type="spellStart"/>
      <w:r w:rsidRPr="005B3685">
        <w:rPr>
          <w:rFonts w:ascii="Times New Roman" w:hAnsi="Times New Roman"/>
          <w:sz w:val="24"/>
          <w:szCs w:val="24"/>
        </w:rPr>
        <w:t>pepřinec</w:t>
      </w:r>
      <w:proofErr w:type="spellEnd"/>
      <w:r w:rsidRPr="005B3685">
        <w:rPr>
          <w:rFonts w:ascii="Times New Roman" w:hAnsi="Times New Roman"/>
          <w:sz w:val="24"/>
          <w:szCs w:val="24"/>
        </w:rPr>
        <w:t xml:space="preserve">, drobné formy </w:t>
      </w:r>
      <w:proofErr w:type="spellStart"/>
      <w:r w:rsidR="003F55E3">
        <w:rPr>
          <w:rFonts w:ascii="Times New Roman" w:hAnsi="Times New Roman"/>
          <w:sz w:val="24"/>
          <w:szCs w:val="24"/>
        </w:rPr>
        <w:t>tenury</w:t>
      </w:r>
      <w:proofErr w:type="spellEnd"/>
      <w:r w:rsidRPr="005B3685">
        <w:rPr>
          <w:rFonts w:ascii="Times New Roman" w:hAnsi="Times New Roman"/>
          <w:sz w:val="24"/>
          <w:szCs w:val="24"/>
        </w:rPr>
        <w:t>…</w:t>
      </w:r>
    </w:p>
    <w:p w:rsidR="005B3685" w:rsidRPr="005B3685" w:rsidRDefault="005B3685" w:rsidP="005B3685">
      <w:pPr>
        <w:pStyle w:val="Odstavecseseznamem"/>
        <w:numPr>
          <w:ilvl w:val="0"/>
          <w:numId w:val="6"/>
        </w:numPr>
        <w:spacing w:after="0" w:line="240" w:lineRule="auto"/>
        <w:ind w:left="567" w:hanging="283"/>
        <w:jc w:val="both"/>
        <w:rPr>
          <w:rFonts w:ascii="Times New Roman" w:hAnsi="Times New Roman"/>
          <w:sz w:val="24"/>
          <w:szCs w:val="24"/>
        </w:rPr>
      </w:pPr>
      <w:r w:rsidRPr="005B3685">
        <w:rPr>
          <w:rFonts w:ascii="Times New Roman" w:hAnsi="Times New Roman"/>
          <w:sz w:val="24"/>
          <w:szCs w:val="24"/>
        </w:rPr>
        <w:t>Květináče, zemina, písek, oblázky</w:t>
      </w:r>
      <w:r w:rsidR="003F55E3">
        <w:rPr>
          <w:rFonts w:ascii="Times New Roman" w:hAnsi="Times New Roman"/>
          <w:sz w:val="24"/>
          <w:szCs w:val="24"/>
        </w:rPr>
        <w:t>.</w:t>
      </w:r>
    </w:p>
    <w:p w:rsidR="005B3685" w:rsidRPr="005B3685" w:rsidRDefault="005B3685" w:rsidP="005B3685">
      <w:pPr>
        <w:pStyle w:val="Odstavecseseznamem"/>
        <w:numPr>
          <w:ilvl w:val="0"/>
          <w:numId w:val="6"/>
        </w:numPr>
        <w:spacing w:after="0" w:line="240" w:lineRule="auto"/>
        <w:ind w:left="567" w:hanging="283"/>
        <w:jc w:val="both"/>
        <w:rPr>
          <w:rFonts w:ascii="Times New Roman" w:hAnsi="Times New Roman"/>
          <w:sz w:val="24"/>
          <w:szCs w:val="24"/>
        </w:rPr>
      </w:pPr>
      <w:r w:rsidRPr="005B3685">
        <w:rPr>
          <w:rFonts w:ascii="Times New Roman" w:hAnsi="Times New Roman"/>
          <w:sz w:val="24"/>
          <w:szCs w:val="24"/>
        </w:rPr>
        <w:t>Pětilitrové lahve (např. ze školní kuchyně), demižony alespoň 10litrové, korkové uzávěry</w:t>
      </w:r>
      <w:r w:rsidR="003F55E3">
        <w:rPr>
          <w:rFonts w:ascii="Times New Roman" w:hAnsi="Times New Roman"/>
          <w:sz w:val="24"/>
          <w:szCs w:val="24"/>
        </w:rPr>
        <w:t>.</w:t>
      </w:r>
    </w:p>
    <w:p w:rsidR="005B3685" w:rsidRPr="005B3685" w:rsidRDefault="005B3685" w:rsidP="005B3685">
      <w:pPr>
        <w:pStyle w:val="Odstavecseseznamem"/>
        <w:numPr>
          <w:ilvl w:val="0"/>
          <w:numId w:val="6"/>
        </w:numPr>
        <w:spacing w:after="0" w:line="240" w:lineRule="auto"/>
        <w:ind w:left="567" w:hanging="283"/>
        <w:jc w:val="both"/>
        <w:rPr>
          <w:rFonts w:ascii="Times New Roman" w:hAnsi="Times New Roman"/>
          <w:sz w:val="24"/>
          <w:szCs w:val="24"/>
        </w:rPr>
      </w:pPr>
      <w:r w:rsidRPr="005B3685">
        <w:rPr>
          <w:rFonts w:ascii="Times New Roman" w:hAnsi="Times New Roman"/>
          <w:sz w:val="24"/>
          <w:szCs w:val="24"/>
        </w:rPr>
        <w:lastRenderedPageBreak/>
        <w:t>Hodí se knihy o pěstování domácích rostlin, ve kterých se píše konkrétně o používaných rostlinách</w:t>
      </w:r>
      <w:r w:rsidR="003F55E3">
        <w:rPr>
          <w:rFonts w:ascii="Times New Roman" w:hAnsi="Times New Roman"/>
          <w:sz w:val="24"/>
          <w:szCs w:val="24"/>
        </w:rPr>
        <w:t>.</w:t>
      </w:r>
    </w:p>
    <w:p w:rsidR="005B3685" w:rsidRPr="005B3685" w:rsidRDefault="005B3685" w:rsidP="005B3685">
      <w:pPr>
        <w:pStyle w:val="Odstavecseseznamem"/>
        <w:numPr>
          <w:ilvl w:val="0"/>
          <w:numId w:val="6"/>
        </w:numPr>
        <w:spacing w:after="0" w:line="240" w:lineRule="auto"/>
        <w:ind w:left="567" w:hanging="283"/>
        <w:jc w:val="both"/>
        <w:rPr>
          <w:rFonts w:ascii="Times New Roman" w:hAnsi="Times New Roman"/>
          <w:sz w:val="24"/>
          <w:szCs w:val="24"/>
        </w:rPr>
      </w:pPr>
      <w:r w:rsidRPr="005B3685">
        <w:rPr>
          <w:rFonts w:ascii="Times New Roman" w:hAnsi="Times New Roman"/>
          <w:sz w:val="24"/>
          <w:szCs w:val="24"/>
        </w:rPr>
        <w:t>Lžíce a vidlička, které se dají velmi dobře využít jako pomůcka při sázení. Pokud osazujeme demižon, lžíci i vidličku připevníme na dlouhé tyčky například použitím hadičky. Používáme v tomto případě malou lžičku, aby prošla úzkým hrdlem</w:t>
      </w:r>
      <w:r w:rsidR="003F55E3">
        <w:rPr>
          <w:rFonts w:ascii="Times New Roman" w:hAnsi="Times New Roman"/>
          <w:sz w:val="24"/>
          <w:szCs w:val="24"/>
        </w:rPr>
        <w:t>.</w:t>
      </w:r>
    </w:p>
    <w:p w:rsidR="005B3685" w:rsidRPr="005B3685" w:rsidRDefault="005B3685" w:rsidP="005B3685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:rsidR="005B3685" w:rsidRPr="005B3685" w:rsidRDefault="005B3685" w:rsidP="005B3685">
      <w:pPr>
        <w:spacing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  <w:r w:rsidRPr="005B3685">
        <w:rPr>
          <w:rFonts w:ascii="Times New Roman" w:hAnsi="Times New Roman"/>
          <w:b/>
          <w:i/>
          <w:sz w:val="24"/>
          <w:szCs w:val="24"/>
        </w:rPr>
        <w:t>Odpovědi na otázky:</w:t>
      </w:r>
    </w:p>
    <w:p w:rsidR="005B3685" w:rsidRPr="005B3685" w:rsidRDefault="005B3685" w:rsidP="005B3685">
      <w:pPr>
        <w:pStyle w:val="Odstavecseseznamem"/>
        <w:numPr>
          <w:ilvl w:val="0"/>
          <w:numId w:val="10"/>
        </w:numPr>
        <w:spacing w:after="0" w:line="240" w:lineRule="auto"/>
        <w:ind w:left="567" w:hanging="283"/>
        <w:jc w:val="both"/>
        <w:rPr>
          <w:rFonts w:ascii="Times New Roman" w:hAnsi="Times New Roman"/>
          <w:sz w:val="24"/>
          <w:szCs w:val="24"/>
        </w:rPr>
      </w:pPr>
      <w:r w:rsidRPr="005B3685">
        <w:rPr>
          <w:rFonts w:ascii="Times New Roman" w:hAnsi="Times New Roman"/>
          <w:i/>
          <w:sz w:val="24"/>
          <w:szCs w:val="24"/>
        </w:rPr>
        <w:t>Vyjmenuj podmínky, které potřebují rostliny k růstu</w:t>
      </w:r>
      <w:r w:rsidRPr="005B3685">
        <w:rPr>
          <w:rFonts w:ascii="Times New Roman" w:hAnsi="Times New Roman"/>
          <w:sz w:val="24"/>
          <w:szCs w:val="24"/>
        </w:rPr>
        <w:t>: teplo, voda, světlo, živiny</w:t>
      </w:r>
      <w:r w:rsidR="003F55E3">
        <w:rPr>
          <w:rFonts w:ascii="Times New Roman" w:hAnsi="Times New Roman"/>
          <w:sz w:val="24"/>
          <w:szCs w:val="24"/>
        </w:rPr>
        <w:t>.</w:t>
      </w:r>
    </w:p>
    <w:p w:rsidR="005B3685" w:rsidRPr="005B3685" w:rsidRDefault="005B3685" w:rsidP="005B3685">
      <w:pPr>
        <w:pStyle w:val="Odstavecseseznamem"/>
        <w:numPr>
          <w:ilvl w:val="0"/>
          <w:numId w:val="10"/>
        </w:numPr>
        <w:spacing w:after="0" w:line="240" w:lineRule="auto"/>
        <w:ind w:left="567" w:hanging="283"/>
        <w:jc w:val="both"/>
        <w:rPr>
          <w:rFonts w:ascii="Times New Roman" w:hAnsi="Times New Roman"/>
          <w:sz w:val="24"/>
          <w:szCs w:val="24"/>
        </w:rPr>
      </w:pPr>
      <w:r w:rsidRPr="005B3685">
        <w:rPr>
          <w:rFonts w:ascii="Times New Roman" w:hAnsi="Times New Roman"/>
          <w:i/>
          <w:sz w:val="24"/>
          <w:szCs w:val="24"/>
        </w:rPr>
        <w:t>Jakým způsobem</w:t>
      </w:r>
      <w:r w:rsidRPr="005B3685">
        <w:rPr>
          <w:rFonts w:ascii="Times New Roman" w:hAnsi="Times New Roman"/>
          <w:sz w:val="24"/>
          <w:szCs w:val="24"/>
        </w:rPr>
        <w:t xml:space="preserve"> </w:t>
      </w:r>
      <w:r w:rsidRPr="005B3685">
        <w:rPr>
          <w:rFonts w:ascii="Times New Roman" w:hAnsi="Times New Roman"/>
          <w:i/>
          <w:sz w:val="24"/>
          <w:szCs w:val="24"/>
        </w:rPr>
        <w:t>dochází ke koloběhu vody v demižonu?</w:t>
      </w:r>
      <w:r w:rsidRPr="005B3685">
        <w:rPr>
          <w:rFonts w:ascii="Times New Roman" w:hAnsi="Times New Roman"/>
          <w:sz w:val="24"/>
          <w:szCs w:val="24"/>
        </w:rPr>
        <w:t xml:space="preserve"> Vysvětli co nejpřesněji. Voda se v demižonu vypařuje. Když vodní pára dopadne</w:t>
      </w:r>
      <w:r w:rsidR="003F55E3">
        <w:rPr>
          <w:rFonts w:ascii="Times New Roman" w:hAnsi="Times New Roman"/>
          <w:sz w:val="24"/>
          <w:szCs w:val="24"/>
        </w:rPr>
        <w:t xml:space="preserve"> na chladnější sklo, zkapalní</w:t>
      </w:r>
      <w:r w:rsidRPr="005B3685">
        <w:rPr>
          <w:rFonts w:ascii="Times New Roman" w:hAnsi="Times New Roman"/>
          <w:sz w:val="24"/>
          <w:szCs w:val="24"/>
        </w:rPr>
        <w:t xml:space="preserve"> a nádoba se zamží. Kapičky se postupně spojují a stékají zpět do půdy. Někdy nastanou takové podmínky, že voda volně kape a nahrazuje déšť. V nádobě je stabilní vlhkost. Větší zamlžení stěn je pozorovatelné, pokud na nádobu přímo svítí slunce.  </w:t>
      </w:r>
    </w:p>
    <w:p w:rsidR="003E61A1" w:rsidRPr="003E61A1" w:rsidRDefault="005B3685" w:rsidP="005B3685">
      <w:pPr>
        <w:pStyle w:val="Odstavecseseznamem"/>
        <w:numPr>
          <w:ilvl w:val="0"/>
          <w:numId w:val="10"/>
        </w:numPr>
        <w:spacing w:after="0" w:line="240" w:lineRule="auto"/>
        <w:ind w:left="567" w:hanging="283"/>
        <w:jc w:val="both"/>
        <w:rPr>
          <w:rFonts w:ascii="Times New Roman" w:hAnsi="Times New Roman"/>
          <w:i/>
          <w:sz w:val="24"/>
          <w:szCs w:val="24"/>
        </w:rPr>
      </w:pPr>
      <w:r w:rsidRPr="003E61A1">
        <w:rPr>
          <w:rFonts w:ascii="Times New Roman" w:hAnsi="Times New Roman"/>
          <w:i/>
          <w:sz w:val="24"/>
          <w:szCs w:val="24"/>
        </w:rPr>
        <w:t>Jakým způsobem rostliny v demižonu dýchají? Kde získávají kyslík? Kdy dýchají?</w:t>
      </w:r>
      <w:r w:rsidRPr="003E61A1">
        <w:rPr>
          <w:rFonts w:ascii="Times New Roman" w:hAnsi="Times New Roman"/>
          <w:sz w:val="24"/>
          <w:szCs w:val="24"/>
        </w:rPr>
        <w:t xml:space="preserve"> </w:t>
      </w:r>
      <w:r w:rsidR="003E61A1" w:rsidRPr="003E61A1">
        <w:rPr>
          <w:rFonts w:ascii="Times New Roman" w:hAnsi="Times New Roman"/>
          <w:sz w:val="24"/>
          <w:szCs w:val="24"/>
        </w:rPr>
        <w:t>Rostliny dýchají i přes den, kdy současně probíhá fotosyntéza, která potřebuje světlo. Přes den fotosyntéza mnohonásobně převyšuje dýchání. V noci fotosyntéza probíhat nemůže, a tak rostlina pouze dýchá =&gt; je asi velké umění v tom, na jaké místo z hlediska osvětlení "zahrádku v lahvi" umístit, aby celková 24 hodinová produkce</w:t>
      </w:r>
      <w:r w:rsidR="003F55E3">
        <w:rPr>
          <w:rFonts w:ascii="Times New Roman" w:hAnsi="Times New Roman"/>
          <w:sz w:val="24"/>
          <w:szCs w:val="24"/>
        </w:rPr>
        <w:t xml:space="preserve"> kyslíku a oxidu uhličitého byla</w:t>
      </w:r>
      <w:r w:rsidR="003E61A1" w:rsidRPr="003E61A1">
        <w:rPr>
          <w:rFonts w:ascii="Times New Roman" w:hAnsi="Times New Roman"/>
          <w:sz w:val="24"/>
          <w:szCs w:val="24"/>
        </w:rPr>
        <w:t xml:space="preserve"> v rovnováze. </w:t>
      </w:r>
    </w:p>
    <w:p w:rsidR="005B3685" w:rsidRPr="003E61A1" w:rsidRDefault="005B3685" w:rsidP="005B3685">
      <w:pPr>
        <w:pStyle w:val="Odstavecseseznamem"/>
        <w:numPr>
          <w:ilvl w:val="0"/>
          <w:numId w:val="10"/>
        </w:numPr>
        <w:spacing w:after="0" w:line="240" w:lineRule="auto"/>
        <w:ind w:left="567" w:hanging="283"/>
        <w:jc w:val="both"/>
        <w:rPr>
          <w:rFonts w:ascii="Times New Roman" w:hAnsi="Times New Roman"/>
          <w:i/>
          <w:sz w:val="24"/>
          <w:szCs w:val="24"/>
        </w:rPr>
      </w:pPr>
      <w:r w:rsidRPr="003E61A1">
        <w:rPr>
          <w:rFonts w:ascii="Times New Roman" w:hAnsi="Times New Roman"/>
          <w:i/>
          <w:sz w:val="24"/>
          <w:szCs w:val="24"/>
        </w:rPr>
        <w:t>Jakým způsobem se do půdy dopravují živiny?</w:t>
      </w:r>
    </w:p>
    <w:p w:rsidR="005B3685" w:rsidRDefault="005B3685" w:rsidP="005B3685">
      <w:pPr>
        <w:spacing w:line="240" w:lineRule="auto"/>
        <w:ind w:left="567"/>
        <w:jc w:val="both"/>
        <w:rPr>
          <w:rFonts w:ascii="Times New Roman" w:hAnsi="Times New Roman"/>
          <w:sz w:val="24"/>
          <w:szCs w:val="24"/>
        </w:rPr>
      </w:pPr>
      <w:r w:rsidRPr="005B3685">
        <w:rPr>
          <w:rFonts w:ascii="Times New Roman" w:hAnsi="Times New Roman"/>
          <w:sz w:val="24"/>
          <w:szCs w:val="24"/>
        </w:rPr>
        <w:t xml:space="preserve">Po nějakém čase se přestane rostlinkám v demižonu dařit. Děje se tak v případě, že rostliny přerostou, v nádobě není místo ani dostatek světla. Listy začínají žloutnout a uhnívat. Přeměňují se postupně v humus, který slouží jako zdroj živin pro přeživší rostliny. </w:t>
      </w:r>
    </w:p>
    <w:p w:rsidR="005B3685" w:rsidRPr="005B3685" w:rsidRDefault="005B3685" w:rsidP="005B3685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:rsidR="005B3685" w:rsidRPr="005B3685" w:rsidRDefault="005B3685" w:rsidP="005B3685">
      <w:pPr>
        <w:spacing w:line="240" w:lineRule="auto"/>
        <w:ind w:left="567"/>
        <w:jc w:val="both"/>
        <w:rPr>
          <w:rFonts w:ascii="Times New Roman" w:hAnsi="Times New Roman"/>
          <w:sz w:val="24"/>
          <w:szCs w:val="24"/>
        </w:rPr>
      </w:pPr>
      <w:r w:rsidRPr="005B3685">
        <w:rPr>
          <w:rFonts w:ascii="Times New Roman" w:hAnsi="Times New Roman"/>
          <w:sz w:val="24"/>
          <w:szCs w:val="24"/>
        </w:rPr>
        <w:t>Otázka č. 4 je vysvětlena v pracovním listu. Důvod je ten, že v předchozích odpovědích si žáci ujasní všechny podmínky a je dobré, aby měli přehled podmínek celý správně. Odpověď na tuto otázku vědět nebudou, protože se dá zjisti</w:t>
      </w:r>
      <w:r w:rsidR="003F55E3">
        <w:rPr>
          <w:rFonts w:ascii="Times New Roman" w:hAnsi="Times New Roman"/>
          <w:sz w:val="24"/>
          <w:szCs w:val="24"/>
        </w:rPr>
        <w:t>t pouze dlouhodobým pozorováním</w:t>
      </w:r>
      <w:r w:rsidRPr="005B3685">
        <w:rPr>
          <w:rFonts w:ascii="Times New Roman" w:hAnsi="Times New Roman"/>
          <w:sz w:val="24"/>
          <w:szCs w:val="24"/>
        </w:rPr>
        <w:t xml:space="preserve"> a oni jsou teprve na počátku.</w:t>
      </w:r>
    </w:p>
    <w:p w:rsidR="005B3685" w:rsidRPr="005B3685" w:rsidRDefault="005B3685" w:rsidP="005B3685">
      <w:pPr>
        <w:spacing w:line="240" w:lineRule="auto"/>
        <w:ind w:left="1080"/>
        <w:jc w:val="both"/>
        <w:rPr>
          <w:rFonts w:ascii="Times New Roman" w:hAnsi="Times New Roman"/>
          <w:sz w:val="24"/>
          <w:szCs w:val="24"/>
        </w:rPr>
      </w:pPr>
    </w:p>
    <w:p w:rsidR="005B3685" w:rsidRPr="005B3685" w:rsidRDefault="005B3685" w:rsidP="005B3685">
      <w:pPr>
        <w:spacing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  <w:r w:rsidRPr="005B3685">
        <w:rPr>
          <w:rFonts w:ascii="Times New Roman" w:hAnsi="Times New Roman"/>
          <w:b/>
          <w:i/>
          <w:sz w:val="24"/>
          <w:szCs w:val="24"/>
        </w:rPr>
        <w:t>Hodnocení:</w:t>
      </w:r>
    </w:p>
    <w:p w:rsidR="005B3685" w:rsidRDefault="005B3685" w:rsidP="005B3685">
      <w:pPr>
        <w:spacing w:line="240" w:lineRule="auto"/>
        <w:ind w:left="567"/>
        <w:jc w:val="both"/>
        <w:rPr>
          <w:rFonts w:ascii="Times New Roman" w:hAnsi="Times New Roman"/>
          <w:sz w:val="24"/>
          <w:szCs w:val="24"/>
        </w:rPr>
      </w:pPr>
      <w:r w:rsidRPr="005B3685">
        <w:rPr>
          <w:rFonts w:ascii="Times New Roman" w:hAnsi="Times New Roman"/>
          <w:sz w:val="24"/>
          <w:szCs w:val="24"/>
        </w:rPr>
        <w:t>Práci nedoporučuji nijak hodnotit. Ani nevím, jakým způsobem by se hodnotit dala, jelikož se jedná skutečně o pozorování přesahující dobu jednoho roku.</w:t>
      </w:r>
    </w:p>
    <w:p w:rsidR="005B3685" w:rsidRPr="005B3685" w:rsidRDefault="005B3685" w:rsidP="005B3685">
      <w:pPr>
        <w:spacing w:line="240" w:lineRule="auto"/>
        <w:ind w:left="567"/>
        <w:jc w:val="both"/>
        <w:rPr>
          <w:rFonts w:ascii="Times New Roman" w:hAnsi="Times New Roman"/>
          <w:sz w:val="24"/>
          <w:szCs w:val="24"/>
        </w:rPr>
      </w:pPr>
    </w:p>
    <w:p w:rsidR="005B3685" w:rsidRPr="005B3685" w:rsidRDefault="005B3685" w:rsidP="005B3685">
      <w:pPr>
        <w:spacing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  <w:r w:rsidRPr="005B3685">
        <w:rPr>
          <w:rFonts w:ascii="Times New Roman" w:hAnsi="Times New Roman"/>
          <w:b/>
          <w:i/>
          <w:sz w:val="24"/>
          <w:szCs w:val="24"/>
        </w:rPr>
        <w:t>Další doporučení:</w:t>
      </w:r>
    </w:p>
    <w:p w:rsidR="005B3685" w:rsidRPr="005B3685" w:rsidRDefault="005B3685" w:rsidP="005B3685">
      <w:pPr>
        <w:pStyle w:val="Odstavecseseznamem"/>
        <w:numPr>
          <w:ilvl w:val="0"/>
          <w:numId w:val="11"/>
        </w:numPr>
        <w:spacing w:after="0" w:line="240" w:lineRule="auto"/>
        <w:ind w:left="567" w:hanging="283"/>
        <w:jc w:val="both"/>
        <w:rPr>
          <w:rFonts w:ascii="Times New Roman" w:hAnsi="Times New Roman"/>
          <w:sz w:val="24"/>
          <w:szCs w:val="24"/>
        </w:rPr>
      </w:pPr>
      <w:r w:rsidRPr="005B3685">
        <w:rPr>
          <w:rFonts w:ascii="Times New Roman" w:hAnsi="Times New Roman"/>
          <w:sz w:val="24"/>
          <w:szCs w:val="24"/>
        </w:rPr>
        <w:t xml:space="preserve">Protože je pozorování skutečně dlouhodobé, je pracovní list vytvořen jen k přípravě a osázení demižonu. Je vhodné, aby si žáci v sešitě připravili list, do kterého by si po dobu jednoho roku zapisovali poznatky z pozorování. </w:t>
      </w:r>
    </w:p>
    <w:p w:rsidR="005B3685" w:rsidRPr="005B3685" w:rsidRDefault="005B3685" w:rsidP="005B3685">
      <w:pPr>
        <w:pStyle w:val="Odstavecseseznamem"/>
        <w:numPr>
          <w:ilvl w:val="0"/>
          <w:numId w:val="11"/>
        </w:numPr>
        <w:spacing w:after="0" w:line="240" w:lineRule="auto"/>
        <w:ind w:left="567" w:hanging="283"/>
        <w:jc w:val="both"/>
        <w:rPr>
          <w:rFonts w:ascii="Times New Roman" w:hAnsi="Times New Roman"/>
          <w:sz w:val="24"/>
          <w:szCs w:val="24"/>
        </w:rPr>
      </w:pPr>
      <w:r w:rsidRPr="005B3685">
        <w:rPr>
          <w:rFonts w:ascii="Times New Roman" w:hAnsi="Times New Roman"/>
          <w:sz w:val="24"/>
          <w:szCs w:val="24"/>
        </w:rPr>
        <w:t>Je zajímavé pozorovat rychlost růstu rostlin ve srovnání s rostlinami zasazenými v květináčích. Po několika týdnech je zcela jasně vidět, že rostlinám v demižonu se mnohem lépe daří. Rychleji rostou a mají svěžejší zelenou barvu. Důvodem je stabilní vlhkost a teplota. Velmi důležitý faktor je také bezprašnost prostředí.</w:t>
      </w:r>
    </w:p>
    <w:p w:rsidR="00E4449F" w:rsidRPr="003F55E3" w:rsidRDefault="005B3685" w:rsidP="005B3685">
      <w:pPr>
        <w:pStyle w:val="Odstavecseseznamem"/>
        <w:numPr>
          <w:ilvl w:val="0"/>
          <w:numId w:val="11"/>
        </w:numPr>
        <w:spacing w:after="0" w:line="240" w:lineRule="auto"/>
        <w:ind w:left="567" w:hanging="283"/>
        <w:jc w:val="both"/>
        <w:rPr>
          <w:rFonts w:ascii="Times New Roman" w:hAnsi="Times New Roman"/>
          <w:sz w:val="24"/>
          <w:szCs w:val="24"/>
        </w:rPr>
      </w:pPr>
      <w:r w:rsidRPr="005B3685">
        <w:rPr>
          <w:rFonts w:ascii="Times New Roman" w:hAnsi="Times New Roman"/>
          <w:sz w:val="24"/>
          <w:szCs w:val="24"/>
        </w:rPr>
        <w:t>Práce je zaměřením spíše biologická, ale vzhledem k motivaci žáků k přírodním vědám a ekologii není od věci ji zařadit. Také se značně odlišuje od prací ostatních. Pro žáky je zajímavá a vyvolává řadu otázek k diskuzi i u žáků, kteří se práce přímo laboratorních cvičení neúčastní.</w:t>
      </w:r>
      <w:bookmarkStart w:id="0" w:name="_GoBack"/>
      <w:bookmarkEnd w:id="0"/>
    </w:p>
    <w:sectPr w:rsidR="00E4449F" w:rsidRPr="003F55E3" w:rsidSect="00215A5E">
      <w:headerReference w:type="default" r:id="rId9"/>
      <w:footerReference w:type="default" r:id="rId10"/>
      <w:pgSz w:w="11906" w:h="16838"/>
      <w:pgMar w:top="1417" w:right="1417" w:bottom="1843" w:left="1417" w:header="227" w:footer="1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263E5" w:rsidRDefault="007263E5" w:rsidP="00E4449F">
      <w:pPr>
        <w:spacing w:line="240" w:lineRule="auto"/>
      </w:pPr>
      <w:r>
        <w:separator/>
      </w:r>
    </w:p>
  </w:endnote>
  <w:endnote w:type="continuationSeparator" w:id="0">
    <w:p w:rsidR="007263E5" w:rsidRDefault="007263E5" w:rsidP="00E4449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94331479"/>
      <w:docPartObj>
        <w:docPartGallery w:val="Page Numbers (Bottom of Page)"/>
        <w:docPartUnique/>
      </w:docPartObj>
    </w:sdtPr>
    <w:sdtEndPr/>
    <w:sdtContent>
      <w:p w:rsidR="00C27D8C" w:rsidRDefault="00C27D8C" w:rsidP="00C27D8C">
        <w:pPr>
          <w:pStyle w:val="Zpat"/>
        </w:pPr>
        <w:r>
          <w:rPr>
            <w:rFonts w:ascii="Verdana" w:hAnsi="Verdana"/>
            <w:noProof/>
            <w:color w:val="000000"/>
            <w:sz w:val="20"/>
            <w:szCs w:val="20"/>
            <w:lang w:eastAsia="cs-CZ"/>
          </w:rPr>
          <w:drawing>
            <wp:anchor distT="0" distB="0" distL="114300" distR="114300" simplePos="0" relativeHeight="251659264" behindDoc="1" locked="0" layoutInCell="1" allowOverlap="1" wp14:anchorId="19E16A27" wp14:editId="77B21941">
              <wp:simplePos x="0" y="0"/>
              <wp:positionH relativeFrom="column">
                <wp:posOffset>-392488</wp:posOffset>
              </wp:positionH>
              <wp:positionV relativeFrom="paragraph">
                <wp:posOffset>-169257</wp:posOffset>
              </wp:positionV>
              <wp:extent cx="739833" cy="853319"/>
              <wp:effectExtent l="0" t="0" r="3175" b="4445"/>
              <wp:wrapNone/>
              <wp:docPr id="1" name="Obrázek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Obrázek 1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biLevel thresh="25000"/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739833" cy="853319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>
          <w:t>„Medializace přírodních věd ve škole ZŠ Jungmannovy sady Mělník“</w:t>
        </w:r>
      </w:p>
      <w:p w:rsidR="00C27D8C" w:rsidRDefault="00C27D8C" w:rsidP="00C27D8C">
        <w:pPr>
          <w:pStyle w:val="Zpat"/>
        </w:pPr>
        <w:r>
          <w:t xml:space="preserve"> </w:t>
        </w:r>
        <w:proofErr w:type="spellStart"/>
        <w:r>
          <w:t>reg</w:t>
        </w:r>
        <w:proofErr w:type="spellEnd"/>
        <w:r>
          <w:t xml:space="preserve">. </w:t>
        </w:r>
        <w:proofErr w:type="gramStart"/>
        <w:r>
          <w:t>č.</w:t>
        </w:r>
        <w:proofErr w:type="gramEnd"/>
        <w:r>
          <w:t xml:space="preserve"> CZ.1.07/1.1.06/03.0076.</w:t>
        </w:r>
      </w:p>
      <w:p w:rsidR="00C27D8C" w:rsidRDefault="005B3685" w:rsidP="00C27D8C">
        <w:pPr>
          <w:pStyle w:val="Zpat"/>
        </w:pPr>
        <w:r>
          <w:t xml:space="preserve">Zahrádka v </w:t>
        </w:r>
        <w:proofErr w:type="spellStart"/>
        <w:r>
          <w:t>lahvi</w:t>
        </w:r>
        <w:r w:rsidR="00C27D8C">
          <w:t>_ML</w:t>
        </w:r>
        <w:proofErr w:type="spellEnd"/>
      </w:p>
    </w:sdtContent>
  </w:sdt>
  <w:p w:rsidR="00E4449F" w:rsidRDefault="00C27D8C" w:rsidP="00C27D8C">
    <w:pPr>
      <w:pStyle w:val="Zpat"/>
    </w:pPr>
    <w:r>
      <w:t xml:space="preserve"> </w:t>
    </w:r>
    <w:sdt>
      <w:sdtPr>
        <w:id w:val="-627697687"/>
        <w:docPartObj>
          <w:docPartGallery w:val="Page Numbers (Bottom of Page)"/>
          <w:docPartUnique/>
        </w:docPartObj>
      </w:sdtPr>
      <w:sdtEndPr/>
      <w:sdtContent>
        <w:r>
          <w:fldChar w:fldCharType="begin"/>
        </w:r>
        <w:r>
          <w:instrText>PAGE   \* MERGEFORMAT</w:instrText>
        </w:r>
        <w:r>
          <w:fldChar w:fldCharType="separate"/>
        </w:r>
        <w:r w:rsidR="003F55E3">
          <w:rPr>
            <w:noProof/>
          </w:rPr>
          <w:t>2</w:t>
        </w:r>
        <w: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263E5" w:rsidRDefault="007263E5" w:rsidP="00E4449F">
      <w:pPr>
        <w:spacing w:line="240" w:lineRule="auto"/>
      </w:pPr>
      <w:r>
        <w:separator/>
      </w:r>
    </w:p>
  </w:footnote>
  <w:footnote w:type="continuationSeparator" w:id="0">
    <w:p w:rsidR="007263E5" w:rsidRDefault="007263E5" w:rsidP="00E4449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449F" w:rsidRDefault="00E4449F">
    <w:pPr>
      <w:pStyle w:val="Zhlav"/>
    </w:pPr>
    <w:r>
      <w:rPr>
        <w:noProof/>
        <w:lang w:eastAsia="cs-CZ"/>
      </w:rPr>
      <w:drawing>
        <wp:inline distT="0" distB="0" distL="0" distR="0" wp14:anchorId="3BDC3EB1" wp14:editId="0B5DE744">
          <wp:extent cx="5760720" cy="1255395"/>
          <wp:effectExtent l="0" t="0" r="0" b="1905"/>
          <wp:docPr id="2" name="Obrázek 2" descr="OPVK_hor_zakladni_logolink_CB_cz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OPVK_hor_zakladni_logolink_CB_cz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12553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845FC4"/>
    <w:multiLevelType w:val="hybridMultilevel"/>
    <w:tmpl w:val="6AA229C4"/>
    <w:lvl w:ilvl="0" w:tplc="040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>
    <w:nsid w:val="08862B2F"/>
    <w:multiLevelType w:val="hybridMultilevel"/>
    <w:tmpl w:val="BD5AB29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EE64F70"/>
    <w:multiLevelType w:val="hybridMultilevel"/>
    <w:tmpl w:val="6FC0B886"/>
    <w:lvl w:ilvl="0" w:tplc="0405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">
    <w:nsid w:val="1AE44A56"/>
    <w:multiLevelType w:val="hybridMultilevel"/>
    <w:tmpl w:val="28F0EB3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80B1F99"/>
    <w:multiLevelType w:val="hybridMultilevel"/>
    <w:tmpl w:val="BF96649E"/>
    <w:lvl w:ilvl="0" w:tplc="040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">
    <w:nsid w:val="5A8A185F"/>
    <w:multiLevelType w:val="hybridMultilevel"/>
    <w:tmpl w:val="6F102C7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43A5481"/>
    <w:multiLevelType w:val="hybridMultilevel"/>
    <w:tmpl w:val="2350148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A5E6112"/>
    <w:multiLevelType w:val="hybridMultilevel"/>
    <w:tmpl w:val="8022FC02"/>
    <w:lvl w:ilvl="0" w:tplc="040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8">
    <w:nsid w:val="6E464B28"/>
    <w:multiLevelType w:val="hybridMultilevel"/>
    <w:tmpl w:val="0A02665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8935EC8"/>
    <w:multiLevelType w:val="hybridMultilevel"/>
    <w:tmpl w:val="8B02475C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7B276A99"/>
    <w:multiLevelType w:val="hybridMultilevel"/>
    <w:tmpl w:val="6458EFB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6"/>
  </w:num>
  <w:num w:numId="4">
    <w:abstractNumId w:val="8"/>
  </w:num>
  <w:num w:numId="5">
    <w:abstractNumId w:val="3"/>
  </w:num>
  <w:num w:numId="6">
    <w:abstractNumId w:val="7"/>
  </w:num>
  <w:num w:numId="7">
    <w:abstractNumId w:val="4"/>
  </w:num>
  <w:num w:numId="8">
    <w:abstractNumId w:val="2"/>
  </w:num>
  <w:num w:numId="9">
    <w:abstractNumId w:val="0"/>
  </w:num>
  <w:num w:numId="10">
    <w:abstractNumId w:val="9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5339"/>
    <w:rsid w:val="00046F1A"/>
    <w:rsid w:val="001E5339"/>
    <w:rsid w:val="00215A5E"/>
    <w:rsid w:val="003E61A1"/>
    <w:rsid w:val="003F55E3"/>
    <w:rsid w:val="00426D48"/>
    <w:rsid w:val="005B3685"/>
    <w:rsid w:val="005E1798"/>
    <w:rsid w:val="006D741C"/>
    <w:rsid w:val="007263E5"/>
    <w:rsid w:val="00755739"/>
    <w:rsid w:val="007B20B2"/>
    <w:rsid w:val="0088450E"/>
    <w:rsid w:val="00975DB0"/>
    <w:rsid w:val="00C12D1D"/>
    <w:rsid w:val="00C27D8C"/>
    <w:rsid w:val="00C85D02"/>
    <w:rsid w:val="00CE5D7D"/>
    <w:rsid w:val="00D610D4"/>
    <w:rsid w:val="00E152B0"/>
    <w:rsid w:val="00E4449F"/>
    <w:rsid w:val="00F24981"/>
    <w:rsid w:val="00F734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15A5E"/>
    <w:pPr>
      <w:spacing w:after="0"/>
      <w:jc w:val="center"/>
    </w:pPr>
    <w:rPr>
      <w:rFonts w:ascii="Calibri" w:eastAsia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unhideWhenUsed/>
    <w:rsid w:val="00E4449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E4449F"/>
    <w:rPr>
      <w:rFonts w:ascii="Calibri" w:eastAsia="Calibri" w:hAnsi="Calibri" w:cs="Times New Roman"/>
    </w:rPr>
  </w:style>
  <w:style w:type="paragraph" w:styleId="Zhlav">
    <w:name w:val="header"/>
    <w:basedOn w:val="Normln"/>
    <w:link w:val="ZhlavChar"/>
    <w:uiPriority w:val="99"/>
    <w:unhideWhenUsed/>
    <w:rsid w:val="00E4449F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4449F"/>
  </w:style>
  <w:style w:type="paragraph" w:styleId="Textbubliny">
    <w:name w:val="Balloon Text"/>
    <w:basedOn w:val="Normln"/>
    <w:link w:val="TextbublinyChar"/>
    <w:uiPriority w:val="99"/>
    <w:semiHidden/>
    <w:unhideWhenUsed/>
    <w:rsid w:val="00E4449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4449F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5B3685"/>
    <w:pPr>
      <w:spacing w:after="200"/>
      <w:ind w:left="720"/>
      <w:contextualSpacing/>
      <w:jc w:val="left"/>
    </w:pPr>
  </w:style>
  <w:style w:type="character" w:styleId="Zvraznn">
    <w:name w:val="Emphasis"/>
    <w:basedOn w:val="Standardnpsmoodstavce"/>
    <w:uiPriority w:val="20"/>
    <w:qFormat/>
    <w:rsid w:val="003E61A1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15A5E"/>
    <w:pPr>
      <w:spacing w:after="0"/>
      <w:jc w:val="center"/>
    </w:pPr>
    <w:rPr>
      <w:rFonts w:ascii="Calibri" w:eastAsia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unhideWhenUsed/>
    <w:rsid w:val="00E4449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E4449F"/>
    <w:rPr>
      <w:rFonts w:ascii="Calibri" w:eastAsia="Calibri" w:hAnsi="Calibri" w:cs="Times New Roman"/>
    </w:rPr>
  </w:style>
  <w:style w:type="paragraph" w:styleId="Zhlav">
    <w:name w:val="header"/>
    <w:basedOn w:val="Normln"/>
    <w:link w:val="ZhlavChar"/>
    <w:uiPriority w:val="99"/>
    <w:unhideWhenUsed/>
    <w:rsid w:val="00E4449F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4449F"/>
  </w:style>
  <w:style w:type="paragraph" w:styleId="Textbubliny">
    <w:name w:val="Balloon Text"/>
    <w:basedOn w:val="Normln"/>
    <w:link w:val="TextbublinyChar"/>
    <w:uiPriority w:val="99"/>
    <w:semiHidden/>
    <w:unhideWhenUsed/>
    <w:rsid w:val="00E4449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4449F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5B3685"/>
    <w:pPr>
      <w:spacing w:after="200"/>
      <w:ind w:left="720"/>
      <w:contextualSpacing/>
      <w:jc w:val="left"/>
    </w:pPr>
  </w:style>
  <w:style w:type="character" w:styleId="Zvraznn">
    <w:name w:val="Emphasis"/>
    <w:basedOn w:val="Standardnpsmoodstavce"/>
    <w:uiPriority w:val="20"/>
    <w:qFormat/>
    <w:rsid w:val="003E61A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B5E6A6-AC22-4DC9-B8E5-522C9FF253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2</Pages>
  <Words>731</Words>
  <Characters>4319</Characters>
  <Application>Microsoft Office Word</Application>
  <DocSecurity>0</DocSecurity>
  <Lines>35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Jirka</dc:creator>
  <cp:keywords/>
  <dc:description/>
  <cp:lastModifiedBy>Hublová Pavlína</cp:lastModifiedBy>
  <cp:revision>13</cp:revision>
  <dcterms:created xsi:type="dcterms:W3CDTF">2012-08-06T17:51:00Z</dcterms:created>
  <dcterms:modified xsi:type="dcterms:W3CDTF">2013-03-01T13:54:00Z</dcterms:modified>
</cp:coreProperties>
</file>