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31" w:rsidRDefault="002D2931" w:rsidP="002D2931">
      <w:pPr>
        <w:pStyle w:val="Normlnweb"/>
      </w:pPr>
      <w:r>
        <w:t xml:space="preserve">Veletržní zpravodaj z prvního studentského veletrhu </w:t>
      </w:r>
    </w:p>
    <w:p w:rsidR="002D2931" w:rsidRDefault="002D2931" w:rsidP="002D2931">
      <w:pPr>
        <w:pStyle w:val="Normlnweb"/>
      </w:pPr>
      <w:r>
        <w:t xml:space="preserve">Titulní strana veletržního zpravodaje 2008 </w:t>
      </w:r>
    </w:p>
    <w:p w:rsidR="002D2931" w:rsidRDefault="002D2931" w:rsidP="002D2931">
      <w:pPr>
        <w:pStyle w:val="Normlnweb"/>
      </w:pPr>
      <w:r>
        <w:t xml:space="preserve">Veletržní zpravodaj 2008 </w:t>
      </w:r>
    </w:p>
    <w:p w:rsidR="002D2931" w:rsidRDefault="002D2931" w:rsidP="002D2931">
      <w:pPr>
        <w:pStyle w:val="Normlnweb"/>
      </w:pPr>
      <w:r>
        <w:t xml:space="preserve">Žádost o dotaci na školní veletrh podaná jednou z firem a úspěšně realizovaná </w:t>
      </w:r>
    </w:p>
    <w:p w:rsidR="002D2931" w:rsidRDefault="002D2931" w:rsidP="002D2931">
      <w:pPr>
        <w:pStyle w:val="Normlnweb"/>
      </w:pPr>
      <w:r>
        <w:t xml:space="preserve">Pozvánka na veletrh </w:t>
      </w:r>
    </w:p>
    <w:p w:rsidR="002D2931" w:rsidRDefault="002D2931" w:rsidP="002D2931">
      <w:pPr>
        <w:pStyle w:val="Normlnweb"/>
      </w:pPr>
      <w:r>
        <w:t xml:space="preserve">Oprávnění k dražbě </w:t>
      </w:r>
    </w:p>
    <w:p w:rsidR="000F2BA1" w:rsidRDefault="000F2BA1"/>
    <w:sectPr w:rsidR="000F2BA1" w:rsidSect="000F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931"/>
    <w:rsid w:val="000F2BA1"/>
    <w:rsid w:val="002D2931"/>
    <w:rsid w:val="004D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1</cp:revision>
  <dcterms:created xsi:type="dcterms:W3CDTF">2012-05-20T09:51:00Z</dcterms:created>
  <dcterms:modified xsi:type="dcterms:W3CDTF">2012-05-20T09:52:00Z</dcterms:modified>
</cp:coreProperties>
</file>